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20961" w:rsidRDefault="00520961" w:rsidP="00CF3002">
      <w:pPr>
        <w:spacing w:after="0" w:line="276" w:lineRule="auto"/>
        <w:jc w:val="center"/>
        <w:rPr>
          <w:rStyle w:val="hps"/>
          <w:rFonts w:cs="Arial"/>
          <w:b/>
          <w:color w:val="222222"/>
          <w:sz w:val="36"/>
          <w:szCs w:val="36"/>
          <w:lang w:val="pt-BR"/>
        </w:rPr>
      </w:pPr>
    </w:p>
    <w:p w:rsidR="00520961" w:rsidRDefault="00520961" w:rsidP="00CF3002">
      <w:pPr>
        <w:spacing w:after="0" w:line="276" w:lineRule="auto"/>
        <w:jc w:val="center"/>
        <w:rPr>
          <w:rStyle w:val="hps"/>
          <w:rFonts w:cs="Arial"/>
          <w:b/>
          <w:color w:val="222222"/>
          <w:sz w:val="36"/>
          <w:szCs w:val="36"/>
          <w:lang w:val="pt-BR"/>
        </w:rPr>
      </w:pPr>
    </w:p>
    <w:p w:rsidR="00520961" w:rsidRDefault="00520961" w:rsidP="00CF3002">
      <w:pPr>
        <w:spacing w:after="0" w:line="276" w:lineRule="auto"/>
        <w:jc w:val="center"/>
        <w:rPr>
          <w:rStyle w:val="hps"/>
          <w:rFonts w:cs="Arial"/>
          <w:b/>
          <w:color w:val="222222"/>
          <w:sz w:val="36"/>
          <w:szCs w:val="36"/>
          <w:lang w:val="pt-BR"/>
        </w:rPr>
      </w:pPr>
    </w:p>
    <w:p w:rsidR="00520961" w:rsidRDefault="00520961" w:rsidP="00CF3002">
      <w:pPr>
        <w:spacing w:after="0" w:line="276" w:lineRule="auto"/>
        <w:jc w:val="center"/>
        <w:rPr>
          <w:rStyle w:val="hps"/>
          <w:rFonts w:cs="Arial"/>
          <w:b/>
          <w:color w:val="222222"/>
          <w:sz w:val="36"/>
          <w:szCs w:val="36"/>
          <w:lang w:val="pt-BR"/>
        </w:rPr>
      </w:pPr>
    </w:p>
    <w:p w:rsidR="00CE16D3" w:rsidRDefault="00CE16D3" w:rsidP="00CF3002">
      <w:pPr>
        <w:spacing w:line="276" w:lineRule="auto"/>
        <w:jc w:val="center"/>
        <w:rPr>
          <w:rFonts w:ascii="Arial Black" w:hAnsi="Arial Black" w:cs="Arial"/>
          <w:b/>
          <w:sz w:val="40"/>
          <w:szCs w:val="40"/>
        </w:rPr>
      </w:pPr>
      <w:r w:rsidRPr="00841ECF">
        <w:rPr>
          <w:rFonts w:ascii="Arial Black" w:hAnsi="Arial Black" w:cs="Arial"/>
          <w:b/>
          <w:sz w:val="40"/>
          <w:szCs w:val="40"/>
        </w:rPr>
        <w:t>AVALIAÇÃO RÁPIDA DA GESTÃO PÚBLICA E PLANO DE AÇÃO – RAAP</w:t>
      </w:r>
    </w:p>
    <w:p w:rsidR="00CE16D3" w:rsidRDefault="00CE16D3" w:rsidP="00CF3002">
      <w:pPr>
        <w:spacing w:line="276" w:lineRule="auto"/>
        <w:jc w:val="center"/>
        <w:rPr>
          <w:rFonts w:ascii="Arial Black" w:hAnsi="Arial Black" w:cs="Arial"/>
          <w:b/>
          <w:sz w:val="40"/>
          <w:szCs w:val="40"/>
        </w:rPr>
      </w:pPr>
    </w:p>
    <w:p w:rsidR="00CE16D3" w:rsidRPr="00841ECF" w:rsidRDefault="00CE16D3" w:rsidP="00CF3002">
      <w:pPr>
        <w:spacing w:line="276" w:lineRule="auto"/>
        <w:jc w:val="center"/>
        <w:rPr>
          <w:rFonts w:ascii="Arial Black" w:hAnsi="Arial Black" w:cs="Arial"/>
          <w:b/>
          <w:sz w:val="40"/>
          <w:szCs w:val="40"/>
        </w:rPr>
      </w:pPr>
    </w:p>
    <w:p w:rsidR="00CE16D3" w:rsidRDefault="00CE16D3" w:rsidP="00CF3002">
      <w:pPr>
        <w:spacing w:line="276" w:lineRule="auto"/>
        <w:jc w:val="center"/>
        <w:rPr>
          <w:rFonts w:ascii="Arial Black" w:hAnsi="Arial Black" w:cs="Arial"/>
          <w:b/>
          <w:sz w:val="40"/>
          <w:szCs w:val="40"/>
        </w:rPr>
      </w:pPr>
      <w:r w:rsidRPr="00841ECF">
        <w:rPr>
          <w:rFonts w:ascii="Arial Black" w:hAnsi="Arial Black" w:cs="Arial"/>
          <w:b/>
          <w:sz w:val="40"/>
          <w:szCs w:val="40"/>
        </w:rPr>
        <w:t>SECRETARIA DE SAÚDE DO RIO GRANDE DO NORTE</w:t>
      </w:r>
    </w:p>
    <w:p w:rsidR="00CE16D3" w:rsidRDefault="00CE16D3" w:rsidP="00CF3002">
      <w:pPr>
        <w:spacing w:line="276" w:lineRule="auto"/>
        <w:jc w:val="center"/>
        <w:rPr>
          <w:rFonts w:ascii="Arial Black" w:hAnsi="Arial Black" w:cs="Arial"/>
          <w:b/>
          <w:sz w:val="40"/>
          <w:szCs w:val="40"/>
        </w:rPr>
      </w:pPr>
    </w:p>
    <w:p w:rsidR="00CE16D3" w:rsidRPr="00841ECF" w:rsidRDefault="00CE16D3" w:rsidP="00CF3002">
      <w:pPr>
        <w:spacing w:line="276" w:lineRule="auto"/>
        <w:jc w:val="center"/>
        <w:rPr>
          <w:rFonts w:ascii="Arial Black" w:hAnsi="Arial Black" w:cs="Arial"/>
          <w:b/>
          <w:sz w:val="40"/>
          <w:szCs w:val="40"/>
        </w:rPr>
      </w:pPr>
    </w:p>
    <w:p w:rsidR="00CE16D3" w:rsidRDefault="00CE16D3" w:rsidP="00CF3002">
      <w:pPr>
        <w:spacing w:line="276" w:lineRule="auto"/>
        <w:jc w:val="center"/>
        <w:rPr>
          <w:rFonts w:ascii="Arial Black" w:hAnsi="Arial Black" w:cs="Arial"/>
          <w:b/>
          <w:sz w:val="40"/>
          <w:szCs w:val="40"/>
        </w:rPr>
      </w:pPr>
      <w:r w:rsidRPr="00841ECF">
        <w:rPr>
          <w:rFonts w:ascii="Arial Black" w:hAnsi="Arial Black" w:cs="Arial"/>
          <w:b/>
          <w:sz w:val="40"/>
          <w:szCs w:val="40"/>
        </w:rPr>
        <w:t>ÁREA DE PLANEJAMENTO E PROCESSOS</w:t>
      </w:r>
    </w:p>
    <w:p w:rsidR="00CE16D3" w:rsidRDefault="00CE16D3" w:rsidP="00CF3002">
      <w:pPr>
        <w:spacing w:line="276" w:lineRule="auto"/>
        <w:jc w:val="center"/>
        <w:rPr>
          <w:rFonts w:ascii="Arial Black" w:hAnsi="Arial Black" w:cs="Arial"/>
          <w:b/>
          <w:sz w:val="40"/>
          <w:szCs w:val="40"/>
        </w:rPr>
      </w:pPr>
    </w:p>
    <w:p w:rsidR="00AB5C3F" w:rsidRDefault="00CE16D3" w:rsidP="00CF3002">
      <w:pPr>
        <w:spacing w:line="276" w:lineRule="auto"/>
        <w:jc w:val="center"/>
        <w:rPr>
          <w:rFonts w:ascii="Arial Black" w:hAnsi="Arial Black" w:cs="Arial"/>
          <w:b/>
          <w:sz w:val="40"/>
          <w:szCs w:val="40"/>
        </w:rPr>
      </w:pPr>
      <w:r>
        <w:rPr>
          <w:rFonts w:ascii="Arial Black" w:hAnsi="Arial Black" w:cs="Arial"/>
          <w:b/>
          <w:sz w:val="40"/>
          <w:szCs w:val="40"/>
        </w:rPr>
        <w:t>RELATÓRIO</w:t>
      </w:r>
      <w:r w:rsidR="00585166">
        <w:rPr>
          <w:rFonts w:ascii="Arial Black" w:hAnsi="Arial Black" w:cs="Arial"/>
          <w:b/>
          <w:sz w:val="40"/>
          <w:szCs w:val="40"/>
        </w:rPr>
        <w:t xml:space="preserve"> </w:t>
      </w:r>
      <w:r w:rsidR="00AB5C3F">
        <w:rPr>
          <w:rFonts w:ascii="Arial Black" w:hAnsi="Arial Black" w:cs="Arial"/>
          <w:b/>
          <w:sz w:val="40"/>
          <w:szCs w:val="40"/>
        </w:rPr>
        <w:t>(3º Produto)</w:t>
      </w:r>
    </w:p>
    <w:p w:rsidR="00CE16D3" w:rsidRDefault="00585166" w:rsidP="00CF3002">
      <w:pPr>
        <w:spacing w:line="276" w:lineRule="auto"/>
        <w:jc w:val="center"/>
        <w:rPr>
          <w:rFonts w:ascii="Arial Black" w:hAnsi="Arial Black" w:cs="Arial"/>
          <w:b/>
          <w:sz w:val="40"/>
          <w:szCs w:val="40"/>
        </w:rPr>
      </w:pPr>
      <w:r>
        <w:rPr>
          <w:rFonts w:ascii="Arial Black" w:hAnsi="Arial Black" w:cs="Arial"/>
          <w:b/>
          <w:sz w:val="40"/>
          <w:szCs w:val="40"/>
        </w:rPr>
        <w:t>PLANO DE AÇÃO</w:t>
      </w:r>
    </w:p>
    <w:p w:rsidR="00CE16D3" w:rsidRPr="00841ECF" w:rsidRDefault="00CE16D3" w:rsidP="00CF3002">
      <w:pPr>
        <w:spacing w:line="276" w:lineRule="auto"/>
        <w:jc w:val="right"/>
        <w:rPr>
          <w:rFonts w:ascii="Arial Black" w:hAnsi="Arial Black" w:cs="Arial"/>
          <w:b/>
          <w:sz w:val="28"/>
          <w:szCs w:val="28"/>
        </w:rPr>
      </w:pPr>
      <w:r>
        <w:rPr>
          <w:rFonts w:ascii="Arial Black" w:hAnsi="Arial Black" w:cs="Arial"/>
          <w:b/>
          <w:sz w:val="40"/>
          <w:szCs w:val="40"/>
        </w:rPr>
        <w:t>Vitor Gomes Pinto</w:t>
      </w:r>
    </w:p>
    <w:p w:rsidR="00AB288B" w:rsidRPr="00520961" w:rsidRDefault="00AB288B" w:rsidP="00CF3002">
      <w:pPr>
        <w:spacing w:after="0" w:line="276" w:lineRule="auto"/>
        <w:jc w:val="center"/>
        <w:rPr>
          <w:b/>
          <w:sz w:val="32"/>
          <w:szCs w:val="32"/>
          <w:lang w:val="pt-BR"/>
        </w:rPr>
      </w:pPr>
    </w:p>
    <w:p w:rsidR="00AB288B" w:rsidRPr="00520961" w:rsidRDefault="00AB288B" w:rsidP="00CF3002">
      <w:pPr>
        <w:spacing w:after="0" w:line="276" w:lineRule="auto"/>
        <w:jc w:val="center"/>
        <w:rPr>
          <w:b/>
          <w:sz w:val="32"/>
          <w:szCs w:val="32"/>
          <w:lang w:val="pt-BR"/>
        </w:rPr>
      </w:pPr>
      <w:r w:rsidRPr="00520961">
        <w:rPr>
          <w:b/>
          <w:sz w:val="32"/>
          <w:szCs w:val="32"/>
          <w:lang w:val="pt-BR"/>
        </w:rPr>
        <w:t>M</w:t>
      </w:r>
      <w:r w:rsidR="00CE16D3">
        <w:rPr>
          <w:b/>
          <w:sz w:val="32"/>
          <w:szCs w:val="32"/>
          <w:lang w:val="pt-BR"/>
        </w:rPr>
        <w:t>issão de 19 a 22 de m</w:t>
      </w:r>
      <w:r w:rsidRPr="00520961">
        <w:rPr>
          <w:b/>
          <w:sz w:val="32"/>
          <w:szCs w:val="32"/>
          <w:lang w:val="pt-BR"/>
        </w:rPr>
        <w:t>aio de 2014</w:t>
      </w:r>
    </w:p>
    <w:p w:rsidR="00E24D6D" w:rsidRPr="000009C9" w:rsidRDefault="00AB288B" w:rsidP="00CB4388">
      <w:pPr>
        <w:pStyle w:val="PargrafodaLista"/>
        <w:numPr>
          <w:ilvl w:val="0"/>
          <w:numId w:val="7"/>
        </w:numPr>
        <w:spacing w:after="0" w:line="276" w:lineRule="auto"/>
        <w:rPr>
          <w:rFonts w:ascii="Arial" w:hAnsi="Arial" w:cs="Arial"/>
          <w:b/>
          <w:sz w:val="28"/>
          <w:szCs w:val="28"/>
          <w:lang w:val="pt-BR"/>
        </w:rPr>
      </w:pPr>
      <w:r w:rsidRPr="000009C9">
        <w:rPr>
          <w:rFonts w:ascii="Arial" w:hAnsi="Arial" w:cs="Arial"/>
          <w:b/>
          <w:lang w:val="pt-BR"/>
        </w:rPr>
        <w:br w:type="column"/>
      </w:r>
      <w:r w:rsidR="00E24D6D" w:rsidRPr="000009C9">
        <w:rPr>
          <w:rFonts w:ascii="Arial" w:hAnsi="Arial" w:cs="Arial"/>
          <w:b/>
          <w:sz w:val="28"/>
          <w:szCs w:val="28"/>
          <w:lang w:val="pt-BR"/>
        </w:rPr>
        <w:lastRenderedPageBreak/>
        <w:t>Introdução</w:t>
      </w:r>
    </w:p>
    <w:p w:rsidR="009B0281" w:rsidRPr="000009C9" w:rsidRDefault="009B0281" w:rsidP="00CF3002">
      <w:pPr>
        <w:pStyle w:val="PargrafodaLista"/>
        <w:spacing w:after="0" w:line="276" w:lineRule="auto"/>
        <w:rPr>
          <w:rFonts w:ascii="Arial" w:hAnsi="Arial" w:cs="Arial"/>
          <w:b/>
          <w:lang w:val="pt-BR"/>
        </w:rPr>
      </w:pPr>
    </w:p>
    <w:p w:rsidR="009B0281" w:rsidRPr="000009C9" w:rsidRDefault="009B0281" w:rsidP="00AB5C3F">
      <w:pPr>
        <w:spacing w:line="276" w:lineRule="auto"/>
        <w:rPr>
          <w:rFonts w:ascii="Arial" w:hAnsi="Arial" w:cs="Arial"/>
          <w:color w:val="000000" w:themeColor="text1"/>
          <w:sz w:val="24"/>
          <w:szCs w:val="24"/>
          <w:lang w:val="pt-BR"/>
        </w:rPr>
      </w:pPr>
      <w:r w:rsidRPr="000009C9">
        <w:rPr>
          <w:rFonts w:ascii="Arial" w:hAnsi="Arial" w:cs="Arial"/>
          <w:color w:val="000000" w:themeColor="text1"/>
          <w:sz w:val="24"/>
          <w:szCs w:val="24"/>
          <w:lang w:val="pt-BR"/>
        </w:rPr>
        <w:t xml:space="preserve">Como ponto de referência cabe recuperar o diagnóstico e as recomendações provenientes da Missão inicial deste Projeto (31 de março a 4 de abril) para a área de Planejamento e Processos junto à Secretaria de Saúde Pública do estado do Rio Grande do Norte - SESAP, quando aos desafios encontrados propuseram-se cinco ações de curto prazo e seis de médio prazo conforme se vê na matriz abaixo reproduzida.  </w:t>
      </w:r>
    </w:p>
    <w:p w:rsidR="009B0281" w:rsidRPr="000009C9" w:rsidRDefault="009B0281" w:rsidP="00CF3002">
      <w:pPr>
        <w:spacing w:after="0" w:line="276" w:lineRule="auto"/>
        <w:rPr>
          <w:rFonts w:ascii="Arial" w:hAnsi="Arial" w:cs="Arial"/>
          <w:color w:val="000000" w:themeColor="text1"/>
          <w:lang w:val="pt-BR"/>
        </w:rPr>
      </w:pPr>
    </w:p>
    <w:tbl>
      <w:tblPr>
        <w:tblStyle w:val="Tabelacomgrade"/>
        <w:tblW w:w="0" w:type="auto"/>
        <w:tblLook w:val="04A0"/>
      </w:tblPr>
      <w:tblGrid>
        <w:gridCol w:w="2846"/>
        <w:gridCol w:w="1970"/>
        <w:gridCol w:w="1908"/>
        <w:gridCol w:w="1996"/>
      </w:tblGrid>
      <w:tr w:rsidR="009B0281" w:rsidRPr="000009C9" w:rsidTr="0064286A">
        <w:tc>
          <w:tcPr>
            <w:tcW w:w="8720" w:type="dxa"/>
            <w:gridSpan w:val="4"/>
          </w:tcPr>
          <w:p w:rsidR="009B0281" w:rsidRPr="000009C9" w:rsidRDefault="009B0281" w:rsidP="00CF3002">
            <w:pPr>
              <w:spacing w:line="276" w:lineRule="auto"/>
              <w:jc w:val="center"/>
              <w:rPr>
                <w:rFonts w:ascii="Arial" w:hAnsi="Arial" w:cs="Arial"/>
                <w:b/>
                <w:sz w:val="28"/>
                <w:szCs w:val="28"/>
              </w:rPr>
            </w:pPr>
            <w:r w:rsidRPr="000009C9">
              <w:rPr>
                <w:rFonts w:ascii="Arial" w:hAnsi="Arial" w:cs="Arial"/>
                <w:b/>
                <w:sz w:val="28"/>
                <w:szCs w:val="28"/>
              </w:rPr>
              <w:t>Matriz RAAP para Área de Planejamento e Processos – RN 2014</w:t>
            </w:r>
          </w:p>
        </w:tc>
      </w:tr>
      <w:tr w:rsidR="009B0281" w:rsidRPr="000009C9" w:rsidTr="0064286A">
        <w:tc>
          <w:tcPr>
            <w:tcW w:w="2698" w:type="dxa"/>
          </w:tcPr>
          <w:p w:rsidR="009B0281" w:rsidRPr="000009C9" w:rsidRDefault="009B0281" w:rsidP="00CF3002">
            <w:pPr>
              <w:spacing w:line="276" w:lineRule="auto"/>
              <w:jc w:val="center"/>
              <w:rPr>
                <w:rFonts w:ascii="Arial" w:hAnsi="Arial" w:cs="Arial"/>
                <w:b/>
                <w:sz w:val="24"/>
                <w:szCs w:val="24"/>
              </w:rPr>
            </w:pPr>
            <w:r w:rsidRPr="000009C9">
              <w:rPr>
                <w:rFonts w:ascii="Arial" w:hAnsi="Arial" w:cs="Arial"/>
                <w:b/>
                <w:sz w:val="24"/>
                <w:szCs w:val="24"/>
              </w:rPr>
              <w:t>Desafios</w:t>
            </w:r>
          </w:p>
        </w:tc>
        <w:tc>
          <w:tcPr>
            <w:tcW w:w="2029" w:type="dxa"/>
          </w:tcPr>
          <w:p w:rsidR="009B0281" w:rsidRPr="000009C9" w:rsidRDefault="009B0281" w:rsidP="00CF3002">
            <w:pPr>
              <w:spacing w:line="276" w:lineRule="auto"/>
              <w:jc w:val="center"/>
              <w:rPr>
                <w:rFonts w:ascii="Arial" w:hAnsi="Arial" w:cs="Arial"/>
                <w:b/>
                <w:sz w:val="24"/>
                <w:szCs w:val="24"/>
              </w:rPr>
            </w:pPr>
            <w:r w:rsidRPr="000009C9">
              <w:rPr>
                <w:rFonts w:ascii="Arial" w:hAnsi="Arial" w:cs="Arial"/>
                <w:b/>
                <w:sz w:val="24"/>
                <w:szCs w:val="24"/>
              </w:rPr>
              <w:t>Arranjos institucionais necessários para solução dos problemas</w:t>
            </w:r>
          </w:p>
        </w:tc>
        <w:tc>
          <w:tcPr>
            <w:tcW w:w="1969" w:type="dxa"/>
          </w:tcPr>
          <w:p w:rsidR="009B0281" w:rsidRPr="000009C9" w:rsidRDefault="009B0281" w:rsidP="00CF3002">
            <w:pPr>
              <w:spacing w:line="276" w:lineRule="auto"/>
              <w:jc w:val="center"/>
              <w:rPr>
                <w:rFonts w:ascii="Arial" w:hAnsi="Arial" w:cs="Arial"/>
                <w:b/>
                <w:sz w:val="24"/>
                <w:szCs w:val="24"/>
              </w:rPr>
            </w:pPr>
            <w:r w:rsidRPr="000009C9">
              <w:rPr>
                <w:rFonts w:ascii="Arial" w:hAnsi="Arial" w:cs="Arial"/>
                <w:b/>
                <w:sz w:val="24"/>
                <w:szCs w:val="24"/>
              </w:rPr>
              <w:t>Ações de Curto Prazo</w:t>
            </w:r>
          </w:p>
        </w:tc>
        <w:tc>
          <w:tcPr>
            <w:tcW w:w="2024" w:type="dxa"/>
          </w:tcPr>
          <w:p w:rsidR="009B0281" w:rsidRPr="000009C9" w:rsidRDefault="009B0281" w:rsidP="00CF3002">
            <w:pPr>
              <w:spacing w:line="276" w:lineRule="auto"/>
              <w:jc w:val="center"/>
              <w:rPr>
                <w:rFonts w:ascii="Arial" w:hAnsi="Arial" w:cs="Arial"/>
                <w:b/>
                <w:sz w:val="24"/>
                <w:szCs w:val="24"/>
              </w:rPr>
            </w:pPr>
            <w:r w:rsidRPr="000009C9">
              <w:rPr>
                <w:rFonts w:ascii="Arial" w:hAnsi="Arial" w:cs="Arial"/>
                <w:b/>
                <w:sz w:val="24"/>
                <w:szCs w:val="24"/>
              </w:rPr>
              <w:t>Ações de Médio Prazo</w:t>
            </w:r>
          </w:p>
        </w:tc>
      </w:tr>
      <w:tr w:rsidR="009B0281" w:rsidRPr="000009C9" w:rsidTr="0064286A">
        <w:tc>
          <w:tcPr>
            <w:tcW w:w="2698" w:type="dxa"/>
          </w:tcPr>
          <w:p w:rsidR="009B0281" w:rsidRPr="000009C9" w:rsidRDefault="009B0281" w:rsidP="00CB4388">
            <w:pPr>
              <w:pStyle w:val="PargrafodaLista"/>
              <w:numPr>
                <w:ilvl w:val="0"/>
                <w:numId w:val="5"/>
              </w:numPr>
              <w:spacing w:line="276" w:lineRule="auto"/>
              <w:ind w:left="0" w:firstLine="0"/>
              <w:rPr>
                <w:rFonts w:ascii="Arial" w:hAnsi="Arial" w:cs="Arial"/>
                <w:sz w:val="24"/>
                <w:szCs w:val="24"/>
              </w:rPr>
            </w:pPr>
            <w:r w:rsidRPr="000009C9">
              <w:rPr>
                <w:rFonts w:ascii="Arial" w:hAnsi="Arial" w:cs="Arial"/>
                <w:sz w:val="24"/>
                <w:szCs w:val="24"/>
              </w:rPr>
              <w:t>Privilégio à atenção hospitalar em detrimento da Atenção Primária em Saúde</w:t>
            </w:r>
          </w:p>
        </w:tc>
        <w:tc>
          <w:tcPr>
            <w:tcW w:w="2029" w:type="dxa"/>
          </w:tcPr>
          <w:p w:rsidR="009B0281" w:rsidRPr="000009C9" w:rsidRDefault="009B0281" w:rsidP="00CF3002">
            <w:pPr>
              <w:spacing w:line="276" w:lineRule="auto"/>
              <w:rPr>
                <w:rFonts w:ascii="Arial" w:hAnsi="Arial" w:cs="Arial"/>
                <w:sz w:val="24"/>
                <w:szCs w:val="24"/>
              </w:rPr>
            </w:pPr>
            <w:r w:rsidRPr="000009C9">
              <w:rPr>
                <w:rFonts w:ascii="Arial" w:hAnsi="Arial" w:cs="Arial"/>
                <w:sz w:val="24"/>
                <w:szCs w:val="24"/>
              </w:rPr>
              <w:t>Mesa de Negociação com SMS</w:t>
            </w:r>
          </w:p>
        </w:tc>
        <w:tc>
          <w:tcPr>
            <w:tcW w:w="1969" w:type="dxa"/>
          </w:tcPr>
          <w:p w:rsidR="009B0281" w:rsidRPr="000009C9" w:rsidRDefault="009B0281" w:rsidP="00CF3002">
            <w:pPr>
              <w:spacing w:line="276" w:lineRule="auto"/>
              <w:rPr>
                <w:rFonts w:ascii="Arial" w:hAnsi="Arial" w:cs="Arial"/>
                <w:sz w:val="24"/>
                <w:szCs w:val="24"/>
              </w:rPr>
            </w:pPr>
            <w:r w:rsidRPr="000009C9">
              <w:rPr>
                <w:rFonts w:ascii="Arial" w:hAnsi="Arial" w:cs="Arial"/>
                <w:sz w:val="24"/>
                <w:szCs w:val="24"/>
              </w:rPr>
              <w:t xml:space="preserve">Apoiar Atenção Primária em Saúde </w:t>
            </w:r>
          </w:p>
        </w:tc>
        <w:tc>
          <w:tcPr>
            <w:tcW w:w="2024" w:type="dxa"/>
          </w:tcPr>
          <w:p w:rsidR="009B0281" w:rsidRPr="000009C9" w:rsidRDefault="009B0281" w:rsidP="00CF3002">
            <w:pPr>
              <w:spacing w:line="276" w:lineRule="auto"/>
              <w:rPr>
                <w:rFonts w:ascii="Arial" w:hAnsi="Arial" w:cs="Arial"/>
                <w:sz w:val="24"/>
                <w:szCs w:val="24"/>
              </w:rPr>
            </w:pPr>
            <w:r w:rsidRPr="000009C9">
              <w:rPr>
                <w:rFonts w:ascii="Arial" w:hAnsi="Arial" w:cs="Arial"/>
                <w:sz w:val="24"/>
                <w:szCs w:val="24"/>
              </w:rPr>
              <w:t>Estabelecer Mesa de Negociação</w:t>
            </w:r>
          </w:p>
        </w:tc>
      </w:tr>
      <w:tr w:rsidR="009B0281" w:rsidRPr="000009C9" w:rsidTr="0064286A">
        <w:tc>
          <w:tcPr>
            <w:tcW w:w="2698" w:type="dxa"/>
          </w:tcPr>
          <w:p w:rsidR="009B0281" w:rsidRPr="000009C9" w:rsidRDefault="009B0281" w:rsidP="00CB4388">
            <w:pPr>
              <w:pStyle w:val="PargrafodaLista"/>
              <w:numPr>
                <w:ilvl w:val="0"/>
                <w:numId w:val="5"/>
              </w:numPr>
              <w:spacing w:line="276" w:lineRule="auto"/>
              <w:ind w:left="0" w:firstLine="0"/>
              <w:rPr>
                <w:rFonts w:ascii="Arial" w:hAnsi="Arial" w:cs="Arial"/>
                <w:sz w:val="24"/>
                <w:szCs w:val="24"/>
              </w:rPr>
            </w:pPr>
            <w:r w:rsidRPr="000009C9">
              <w:rPr>
                <w:rFonts w:ascii="Arial" w:hAnsi="Arial" w:cs="Arial"/>
                <w:sz w:val="24"/>
                <w:szCs w:val="24"/>
              </w:rPr>
              <w:t>Indisponibilidade de rede de atenção secundária</w:t>
            </w:r>
          </w:p>
        </w:tc>
        <w:tc>
          <w:tcPr>
            <w:tcW w:w="2029" w:type="dxa"/>
          </w:tcPr>
          <w:p w:rsidR="009B0281" w:rsidRPr="000009C9" w:rsidRDefault="009B0281" w:rsidP="00CF3002">
            <w:pPr>
              <w:spacing w:line="276" w:lineRule="auto"/>
              <w:rPr>
                <w:rFonts w:ascii="Arial" w:hAnsi="Arial" w:cs="Arial"/>
                <w:sz w:val="24"/>
                <w:szCs w:val="24"/>
              </w:rPr>
            </w:pPr>
            <w:r w:rsidRPr="000009C9">
              <w:rPr>
                <w:rFonts w:ascii="Arial" w:hAnsi="Arial" w:cs="Arial"/>
                <w:sz w:val="24"/>
                <w:szCs w:val="24"/>
              </w:rPr>
              <w:t>Suporte a Consórcios Públicos Regionais</w:t>
            </w:r>
          </w:p>
        </w:tc>
        <w:tc>
          <w:tcPr>
            <w:tcW w:w="1969" w:type="dxa"/>
          </w:tcPr>
          <w:p w:rsidR="009B0281" w:rsidRPr="000009C9" w:rsidRDefault="009B0281" w:rsidP="00CF3002">
            <w:pPr>
              <w:spacing w:line="276" w:lineRule="auto"/>
              <w:rPr>
                <w:rFonts w:ascii="Arial" w:hAnsi="Arial" w:cs="Arial"/>
                <w:sz w:val="24"/>
                <w:szCs w:val="24"/>
              </w:rPr>
            </w:pPr>
            <w:r w:rsidRPr="000009C9">
              <w:rPr>
                <w:rFonts w:ascii="Arial" w:hAnsi="Arial" w:cs="Arial"/>
                <w:sz w:val="24"/>
                <w:szCs w:val="24"/>
              </w:rPr>
              <w:t>Desenvolver ações de média complexidade</w:t>
            </w:r>
          </w:p>
        </w:tc>
        <w:tc>
          <w:tcPr>
            <w:tcW w:w="2024" w:type="dxa"/>
          </w:tcPr>
          <w:p w:rsidR="009B0281" w:rsidRPr="000009C9" w:rsidRDefault="009B0281" w:rsidP="00CF3002">
            <w:pPr>
              <w:spacing w:line="276" w:lineRule="auto"/>
              <w:rPr>
                <w:rFonts w:ascii="Arial" w:hAnsi="Arial" w:cs="Arial"/>
                <w:sz w:val="24"/>
                <w:szCs w:val="24"/>
              </w:rPr>
            </w:pPr>
            <w:r w:rsidRPr="000009C9">
              <w:rPr>
                <w:rFonts w:ascii="Arial" w:hAnsi="Arial" w:cs="Arial"/>
                <w:sz w:val="24"/>
                <w:szCs w:val="24"/>
              </w:rPr>
              <w:t>Expandir modelo de Consórcios Públicos Regionais</w:t>
            </w:r>
          </w:p>
        </w:tc>
      </w:tr>
      <w:tr w:rsidR="009B0281" w:rsidRPr="000009C9" w:rsidTr="0064286A">
        <w:tc>
          <w:tcPr>
            <w:tcW w:w="2698" w:type="dxa"/>
          </w:tcPr>
          <w:p w:rsidR="009B0281" w:rsidRPr="000009C9" w:rsidRDefault="009B0281" w:rsidP="00CB4388">
            <w:pPr>
              <w:pStyle w:val="PargrafodaLista"/>
              <w:numPr>
                <w:ilvl w:val="0"/>
                <w:numId w:val="5"/>
              </w:numPr>
              <w:spacing w:line="276" w:lineRule="auto"/>
              <w:ind w:left="0" w:firstLine="0"/>
              <w:rPr>
                <w:rFonts w:ascii="Arial" w:hAnsi="Arial" w:cs="Arial"/>
                <w:sz w:val="24"/>
                <w:szCs w:val="24"/>
              </w:rPr>
            </w:pPr>
            <w:r w:rsidRPr="000009C9">
              <w:rPr>
                <w:rFonts w:ascii="Arial" w:hAnsi="Arial" w:cs="Arial"/>
                <w:sz w:val="24"/>
                <w:szCs w:val="24"/>
              </w:rPr>
              <w:t>Inadequação da rede hospitalar</w:t>
            </w:r>
          </w:p>
        </w:tc>
        <w:tc>
          <w:tcPr>
            <w:tcW w:w="2029" w:type="dxa"/>
          </w:tcPr>
          <w:p w:rsidR="009B0281" w:rsidRPr="000009C9" w:rsidRDefault="009B0281" w:rsidP="00CF3002">
            <w:pPr>
              <w:spacing w:line="276" w:lineRule="auto"/>
              <w:rPr>
                <w:rFonts w:ascii="Arial" w:hAnsi="Arial" w:cs="Arial"/>
                <w:sz w:val="24"/>
                <w:szCs w:val="24"/>
              </w:rPr>
            </w:pPr>
            <w:r w:rsidRPr="000009C9">
              <w:rPr>
                <w:rFonts w:ascii="Arial" w:hAnsi="Arial" w:cs="Arial"/>
                <w:sz w:val="24"/>
                <w:szCs w:val="24"/>
              </w:rPr>
              <w:t>Grupo de gestão de obras</w:t>
            </w:r>
          </w:p>
        </w:tc>
        <w:tc>
          <w:tcPr>
            <w:tcW w:w="1969" w:type="dxa"/>
          </w:tcPr>
          <w:p w:rsidR="009B0281" w:rsidRPr="000009C9" w:rsidRDefault="009B0281" w:rsidP="00CF3002">
            <w:pPr>
              <w:spacing w:line="276" w:lineRule="auto"/>
              <w:rPr>
                <w:rFonts w:ascii="Arial" w:hAnsi="Arial" w:cs="Arial"/>
                <w:sz w:val="24"/>
                <w:szCs w:val="24"/>
              </w:rPr>
            </w:pPr>
            <w:r w:rsidRPr="000009C9">
              <w:rPr>
                <w:rFonts w:ascii="Arial" w:hAnsi="Arial" w:cs="Arial"/>
                <w:sz w:val="24"/>
                <w:szCs w:val="24"/>
              </w:rPr>
              <w:t>Solucionar problemas essenciais da rede</w:t>
            </w:r>
          </w:p>
        </w:tc>
        <w:tc>
          <w:tcPr>
            <w:tcW w:w="2024" w:type="dxa"/>
          </w:tcPr>
          <w:p w:rsidR="009B0281" w:rsidRPr="000009C9" w:rsidRDefault="009B0281" w:rsidP="00CF3002">
            <w:pPr>
              <w:spacing w:line="276" w:lineRule="auto"/>
              <w:rPr>
                <w:rFonts w:ascii="Arial" w:hAnsi="Arial" w:cs="Arial"/>
                <w:sz w:val="24"/>
                <w:szCs w:val="24"/>
              </w:rPr>
            </w:pPr>
            <w:r w:rsidRPr="000009C9">
              <w:rPr>
                <w:rFonts w:ascii="Arial" w:hAnsi="Arial" w:cs="Arial"/>
                <w:sz w:val="24"/>
                <w:szCs w:val="24"/>
              </w:rPr>
              <w:t>Reestruturar rede hospitalar</w:t>
            </w:r>
          </w:p>
        </w:tc>
      </w:tr>
      <w:tr w:rsidR="009B0281" w:rsidRPr="000009C9" w:rsidTr="0064286A">
        <w:tc>
          <w:tcPr>
            <w:tcW w:w="2698" w:type="dxa"/>
          </w:tcPr>
          <w:p w:rsidR="009B0281" w:rsidRPr="000009C9" w:rsidRDefault="009B0281" w:rsidP="00CB4388">
            <w:pPr>
              <w:pStyle w:val="PargrafodaLista"/>
              <w:numPr>
                <w:ilvl w:val="0"/>
                <w:numId w:val="5"/>
              </w:numPr>
              <w:spacing w:line="276" w:lineRule="auto"/>
              <w:ind w:left="0" w:firstLine="0"/>
              <w:rPr>
                <w:rFonts w:ascii="Arial" w:hAnsi="Arial" w:cs="Arial"/>
                <w:sz w:val="24"/>
                <w:szCs w:val="24"/>
              </w:rPr>
            </w:pPr>
            <w:r w:rsidRPr="000009C9">
              <w:rPr>
                <w:rFonts w:ascii="Arial" w:hAnsi="Arial" w:cs="Arial"/>
                <w:sz w:val="24"/>
                <w:szCs w:val="24"/>
              </w:rPr>
              <w:t>Equacionamento de problemas de modo tradicional</w:t>
            </w:r>
          </w:p>
        </w:tc>
        <w:tc>
          <w:tcPr>
            <w:tcW w:w="2029" w:type="dxa"/>
          </w:tcPr>
          <w:p w:rsidR="009B0281" w:rsidRPr="000009C9" w:rsidRDefault="009B0281" w:rsidP="00CF3002">
            <w:pPr>
              <w:spacing w:line="276" w:lineRule="auto"/>
              <w:rPr>
                <w:rFonts w:ascii="Arial" w:hAnsi="Arial" w:cs="Arial"/>
                <w:sz w:val="24"/>
                <w:szCs w:val="24"/>
              </w:rPr>
            </w:pPr>
            <w:r w:rsidRPr="000009C9">
              <w:rPr>
                <w:rFonts w:ascii="Arial" w:hAnsi="Arial" w:cs="Arial"/>
                <w:sz w:val="24"/>
                <w:szCs w:val="24"/>
              </w:rPr>
              <w:t>Organizar equipe e espaço de operação na SPCS</w:t>
            </w:r>
          </w:p>
        </w:tc>
        <w:tc>
          <w:tcPr>
            <w:tcW w:w="1969" w:type="dxa"/>
          </w:tcPr>
          <w:p w:rsidR="009B0281" w:rsidRPr="000009C9" w:rsidRDefault="009B0281" w:rsidP="00CF3002">
            <w:pPr>
              <w:spacing w:line="276" w:lineRule="auto"/>
              <w:rPr>
                <w:rFonts w:ascii="Arial" w:hAnsi="Arial" w:cs="Arial"/>
                <w:sz w:val="24"/>
                <w:szCs w:val="24"/>
              </w:rPr>
            </w:pPr>
            <w:r w:rsidRPr="000009C9">
              <w:rPr>
                <w:rFonts w:ascii="Arial" w:hAnsi="Arial" w:cs="Arial"/>
                <w:sz w:val="24"/>
                <w:szCs w:val="24"/>
              </w:rPr>
              <w:t>Estruturar Sala de Situação</w:t>
            </w:r>
          </w:p>
        </w:tc>
        <w:tc>
          <w:tcPr>
            <w:tcW w:w="2024" w:type="dxa"/>
          </w:tcPr>
          <w:p w:rsidR="009B0281" w:rsidRPr="000009C9" w:rsidRDefault="009B0281" w:rsidP="00CF3002">
            <w:pPr>
              <w:spacing w:line="276" w:lineRule="auto"/>
              <w:rPr>
                <w:rFonts w:ascii="Arial" w:hAnsi="Arial" w:cs="Arial"/>
                <w:sz w:val="24"/>
                <w:szCs w:val="24"/>
              </w:rPr>
            </w:pPr>
            <w:r w:rsidRPr="000009C9">
              <w:rPr>
                <w:rFonts w:ascii="Arial" w:hAnsi="Arial" w:cs="Arial"/>
                <w:sz w:val="24"/>
                <w:szCs w:val="24"/>
              </w:rPr>
              <w:t>Operacionalizar Sala de Situação</w:t>
            </w:r>
          </w:p>
        </w:tc>
      </w:tr>
      <w:tr w:rsidR="009B0281" w:rsidRPr="000009C9" w:rsidTr="0064286A">
        <w:tc>
          <w:tcPr>
            <w:tcW w:w="2698" w:type="dxa"/>
          </w:tcPr>
          <w:p w:rsidR="009B0281" w:rsidRPr="000009C9" w:rsidRDefault="009B0281" w:rsidP="00CB4388">
            <w:pPr>
              <w:pStyle w:val="PargrafodaLista"/>
              <w:numPr>
                <w:ilvl w:val="0"/>
                <w:numId w:val="5"/>
              </w:numPr>
              <w:spacing w:line="276" w:lineRule="auto"/>
              <w:ind w:left="0" w:firstLine="0"/>
              <w:rPr>
                <w:rFonts w:ascii="Arial" w:hAnsi="Arial" w:cs="Arial"/>
                <w:sz w:val="24"/>
                <w:szCs w:val="24"/>
              </w:rPr>
            </w:pPr>
            <w:r w:rsidRPr="000009C9">
              <w:rPr>
                <w:rFonts w:ascii="Arial" w:hAnsi="Arial" w:cs="Arial"/>
                <w:sz w:val="24"/>
                <w:szCs w:val="24"/>
              </w:rPr>
              <w:t>Subfinanciamento</w:t>
            </w:r>
          </w:p>
        </w:tc>
        <w:tc>
          <w:tcPr>
            <w:tcW w:w="2029" w:type="dxa"/>
          </w:tcPr>
          <w:p w:rsidR="009B0281" w:rsidRPr="000009C9" w:rsidRDefault="009B0281" w:rsidP="00CF3002">
            <w:pPr>
              <w:spacing w:line="276" w:lineRule="auto"/>
              <w:rPr>
                <w:rFonts w:ascii="Arial" w:hAnsi="Arial" w:cs="Arial"/>
                <w:sz w:val="24"/>
                <w:szCs w:val="24"/>
              </w:rPr>
            </w:pPr>
            <w:r w:rsidRPr="000009C9">
              <w:rPr>
                <w:rFonts w:ascii="Arial" w:hAnsi="Arial" w:cs="Arial"/>
                <w:sz w:val="24"/>
                <w:szCs w:val="24"/>
              </w:rPr>
              <w:t>Implementar Termo de Ajustamento de Gestão</w:t>
            </w:r>
          </w:p>
        </w:tc>
        <w:tc>
          <w:tcPr>
            <w:tcW w:w="1969" w:type="dxa"/>
          </w:tcPr>
          <w:p w:rsidR="009B0281" w:rsidRPr="000009C9" w:rsidRDefault="009B0281" w:rsidP="00CF3002">
            <w:pPr>
              <w:spacing w:line="276" w:lineRule="auto"/>
              <w:rPr>
                <w:rFonts w:ascii="Arial" w:hAnsi="Arial" w:cs="Arial"/>
                <w:sz w:val="24"/>
                <w:szCs w:val="24"/>
              </w:rPr>
            </w:pPr>
            <w:r w:rsidRPr="000009C9">
              <w:rPr>
                <w:rFonts w:ascii="Arial" w:hAnsi="Arial" w:cs="Arial"/>
                <w:sz w:val="24"/>
                <w:szCs w:val="24"/>
              </w:rPr>
              <w:t>Prover recursos financeiros</w:t>
            </w:r>
          </w:p>
        </w:tc>
        <w:tc>
          <w:tcPr>
            <w:tcW w:w="2024" w:type="dxa"/>
          </w:tcPr>
          <w:p w:rsidR="009B0281" w:rsidRPr="000009C9" w:rsidRDefault="009B0281" w:rsidP="00CF3002">
            <w:pPr>
              <w:spacing w:line="276" w:lineRule="auto"/>
              <w:rPr>
                <w:rFonts w:ascii="Arial" w:hAnsi="Arial" w:cs="Arial"/>
                <w:sz w:val="24"/>
                <w:szCs w:val="24"/>
              </w:rPr>
            </w:pPr>
            <w:r w:rsidRPr="000009C9">
              <w:rPr>
                <w:rFonts w:ascii="Arial" w:hAnsi="Arial" w:cs="Arial"/>
                <w:sz w:val="24"/>
                <w:szCs w:val="24"/>
              </w:rPr>
              <w:t>Viabilizar financiamento perene</w:t>
            </w:r>
          </w:p>
        </w:tc>
      </w:tr>
      <w:tr w:rsidR="009B0281" w:rsidRPr="000009C9" w:rsidTr="0064286A">
        <w:tc>
          <w:tcPr>
            <w:tcW w:w="2698" w:type="dxa"/>
          </w:tcPr>
          <w:p w:rsidR="009B0281" w:rsidRPr="000009C9" w:rsidRDefault="009B0281" w:rsidP="00CB4388">
            <w:pPr>
              <w:pStyle w:val="PargrafodaLista"/>
              <w:numPr>
                <w:ilvl w:val="0"/>
                <w:numId w:val="5"/>
              </w:numPr>
              <w:spacing w:line="276" w:lineRule="auto"/>
              <w:ind w:left="0" w:firstLine="0"/>
              <w:rPr>
                <w:rFonts w:ascii="Arial" w:hAnsi="Arial" w:cs="Arial"/>
                <w:sz w:val="24"/>
                <w:szCs w:val="24"/>
              </w:rPr>
            </w:pPr>
            <w:r w:rsidRPr="000009C9">
              <w:rPr>
                <w:rFonts w:ascii="Arial" w:hAnsi="Arial" w:cs="Arial"/>
                <w:sz w:val="24"/>
                <w:szCs w:val="24"/>
              </w:rPr>
              <w:t>Relacionamento deficiente com atores externos</w:t>
            </w:r>
          </w:p>
        </w:tc>
        <w:tc>
          <w:tcPr>
            <w:tcW w:w="2029" w:type="dxa"/>
          </w:tcPr>
          <w:p w:rsidR="009B0281" w:rsidRPr="000009C9" w:rsidRDefault="009B0281" w:rsidP="00CF3002">
            <w:pPr>
              <w:spacing w:line="276" w:lineRule="auto"/>
              <w:rPr>
                <w:rFonts w:ascii="Arial" w:hAnsi="Arial" w:cs="Arial"/>
                <w:sz w:val="24"/>
                <w:szCs w:val="24"/>
              </w:rPr>
            </w:pPr>
            <w:r w:rsidRPr="000009C9">
              <w:rPr>
                <w:rFonts w:ascii="Arial" w:hAnsi="Arial" w:cs="Arial"/>
                <w:sz w:val="24"/>
                <w:szCs w:val="24"/>
              </w:rPr>
              <w:t xml:space="preserve">Equacionar Judicialização </w:t>
            </w:r>
          </w:p>
        </w:tc>
        <w:tc>
          <w:tcPr>
            <w:tcW w:w="1969" w:type="dxa"/>
          </w:tcPr>
          <w:p w:rsidR="009B0281" w:rsidRPr="000009C9" w:rsidRDefault="009B0281" w:rsidP="00CF3002">
            <w:pPr>
              <w:spacing w:line="276" w:lineRule="auto"/>
              <w:rPr>
                <w:rFonts w:ascii="Arial" w:hAnsi="Arial" w:cs="Arial"/>
                <w:sz w:val="24"/>
                <w:szCs w:val="24"/>
              </w:rPr>
            </w:pPr>
          </w:p>
        </w:tc>
        <w:tc>
          <w:tcPr>
            <w:tcW w:w="2024" w:type="dxa"/>
          </w:tcPr>
          <w:p w:rsidR="009B0281" w:rsidRPr="000009C9" w:rsidRDefault="009B0281" w:rsidP="00CF3002">
            <w:pPr>
              <w:spacing w:line="276" w:lineRule="auto"/>
              <w:rPr>
                <w:rFonts w:ascii="Arial" w:hAnsi="Arial" w:cs="Arial"/>
                <w:sz w:val="24"/>
                <w:szCs w:val="24"/>
              </w:rPr>
            </w:pPr>
            <w:r w:rsidRPr="000009C9">
              <w:rPr>
                <w:rFonts w:ascii="Arial" w:hAnsi="Arial" w:cs="Arial"/>
                <w:sz w:val="24"/>
                <w:szCs w:val="24"/>
              </w:rPr>
              <w:t>Acordos com áreas judicial e sindical</w:t>
            </w:r>
          </w:p>
        </w:tc>
      </w:tr>
    </w:tbl>
    <w:p w:rsidR="009B0281" w:rsidRPr="000009C9" w:rsidRDefault="009B0281" w:rsidP="00CF3002">
      <w:pPr>
        <w:spacing w:after="0" w:line="276" w:lineRule="auto"/>
        <w:rPr>
          <w:rFonts w:ascii="Arial" w:hAnsi="Arial" w:cs="Arial"/>
          <w:color w:val="000000" w:themeColor="text1"/>
        </w:rPr>
      </w:pPr>
    </w:p>
    <w:p w:rsidR="009B0281" w:rsidRPr="000009C9" w:rsidRDefault="009B0281" w:rsidP="00AB5C3F">
      <w:pPr>
        <w:spacing w:line="276" w:lineRule="auto"/>
        <w:rPr>
          <w:rFonts w:ascii="Arial" w:hAnsi="Arial" w:cs="Arial"/>
          <w:color w:val="000000" w:themeColor="text1"/>
          <w:sz w:val="24"/>
          <w:szCs w:val="24"/>
          <w:lang w:val="pt-BR"/>
        </w:rPr>
      </w:pPr>
      <w:r w:rsidRPr="000009C9">
        <w:rPr>
          <w:rFonts w:ascii="Arial" w:hAnsi="Arial" w:cs="Arial"/>
          <w:color w:val="000000" w:themeColor="text1"/>
          <w:sz w:val="24"/>
          <w:szCs w:val="24"/>
          <w:lang w:val="pt-BR"/>
        </w:rPr>
        <w:lastRenderedPageBreak/>
        <w:t xml:space="preserve">Em seguida, a Coordenação do Projeto IDF decidiu retomar e aprofundar os seguintes pontos: </w:t>
      </w:r>
    </w:p>
    <w:p w:rsidR="009B0281" w:rsidRPr="000009C9" w:rsidRDefault="009B0281" w:rsidP="00AB5C3F">
      <w:pPr>
        <w:pStyle w:val="PargrafodaLista"/>
        <w:numPr>
          <w:ilvl w:val="0"/>
          <w:numId w:val="6"/>
        </w:numPr>
        <w:spacing w:line="276" w:lineRule="auto"/>
        <w:ind w:left="0" w:firstLine="0"/>
        <w:rPr>
          <w:rFonts w:ascii="Arial" w:hAnsi="Arial" w:cs="Arial"/>
          <w:color w:val="000000" w:themeColor="text1"/>
          <w:sz w:val="24"/>
          <w:szCs w:val="24"/>
          <w:lang w:val="pt-BR"/>
        </w:rPr>
      </w:pPr>
      <w:r w:rsidRPr="000009C9">
        <w:rPr>
          <w:rFonts w:ascii="Arial" w:hAnsi="Arial" w:cs="Arial"/>
          <w:color w:val="000000" w:themeColor="text1"/>
          <w:sz w:val="24"/>
          <w:szCs w:val="24"/>
          <w:lang w:val="pt-BR"/>
        </w:rPr>
        <w:t xml:space="preserve">Núcleo de indicadores </w:t>
      </w:r>
    </w:p>
    <w:p w:rsidR="009B0281" w:rsidRPr="000009C9" w:rsidRDefault="009B0281" w:rsidP="00AB5C3F">
      <w:pPr>
        <w:spacing w:line="276" w:lineRule="auto"/>
        <w:ind w:left="284"/>
        <w:rPr>
          <w:rFonts w:ascii="Arial" w:hAnsi="Arial" w:cs="Arial"/>
          <w:color w:val="000000" w:themeColor="text1"/>
          <w:sz w:val="24"/>
          <w:szCs w:val="24"/>
          <w:lang w:val="pt-BR"/>
        </w:rPr>
      </w:pPr>
      <w:r w:rsidRPr="000009C9">
        <w:rPr>
          <w:rFonts w:ascii="Arial" w:hAnsi="Arial" w:cs="Arial"/>
          <w:color w:val="000000" w:themeColor="text1"/>
          <w:sz w:val="24"/>
          <w:szCs w:val="24"/>
          <w:lang w:val="pt-BR"/>
        </w:rPr>
        <w:t xml:space="preserve">Detalhamento da proposta: quais indicadores, com que metodologia, modelos de referência. </w:t>
      </w:r>
    </w:p>
    <w:p w:rsidR="009B0281" w:rsidRPr="000009C9" w:rsidRDefault="009B0281" w:rsidP="00AB5C3F">
      <w:pPr>
        <w:spacing w:line="276" w:lineRule="auto"/>
        <w:rPr>
          <w:rFonts w:ascii="Arial" w:hAnsi="Arial" w:cs="Arial"/>
          <w:color w:val="000000" w:themeColor="text1"/>
          <w:sz w:val="24"/>
          <w:szCs w:val="24"/>
          <w:lang w:val="pt-BR"/>
        </w:rPr>
      </w:pPr>
      <w:r w:rsidRPr="000009C9">
        <w:rPr>
          <w:rFonts w:ascii="Arial" w:hAnsi="Arial" w:cs="Arial"/>
          <w:color w:val="000000" w:themeColor="text1"/>
          <w:sz w:val="24"/>
          <w:szCs w:val="24"/>
          <w:lang w:val="pt-BR"/>
        </w:rPr>
        <w:t xml:space="preserve"> b) Sala de situação </w:t>
      </w:r>
    </w:p>
    <w:p w:rsidR="009B0281" w:rsidRPr="000009C9" w:rsidRDefault="009B0281" w:rsidP="00AB5C3F">
      <w:pPr>
        <w:spacing w:line="276" w:lineRule="auto"/>
        <w:ind w:left="284"/>
        <w:rPr>
          <w:rFonts w:ascii="Arial" w:hAnsi="Arial" w:cs="Arial"/>
          <w:color w:val="000000" w:themeColor="text1"/>
          <w:sz w:val="24"/>
          <w:szCs w:val="24"/>
          <w:lang w:val="pt-BR"/>
        </w:rPr>
      </w:pPr>
      <w:r w:rsidRPr="000009C9">
        <w:rPr>
          <w:rFonts w:ascii="Arial" w:hAnsi="Arial" w:cs="Arial"/>
          <w:color w:val="000000" w:themeColor="text1"/>
          <w:sz w:val="24"/>
          <w:szCs w:val="24"/>
          <w:lang w:val="pt-BR"/>
        </w:rPr>
        <w:t xml:space="preserve">Termos de Referência, interface com Escritório de Projetos; relação com modelo de Sala de Apoio à Gestão, experiências exitosas, aproveitamento de material já produzido pela equipe SESAP. </w:t>
      </w:r>
    </w:p>
    <w:p w:rsidR="00432DF1" w:rsidRPr="000009C9" w:rsidRDefault="00432DF1" w:rsidP="00AB5C3F">
      <w:pPr>
        <w:spacing w:line="276" w:lineRule="auto"/>
        <w:rPr>
          <w:rFonts w:ascii="Arial" w:hAnsi="Arial" w:cs="Arial"/>
          <w:color w:val="000000" w:themeColor="text1"/>
          <w:sz w:val="24"/>
          <w:szCs w:val="24"/>
          <w:lang w:val="pt-BR"/>
        </w:rPr>
      </w:pPr>
      <w:r w:rsidRPr="000009C9">
        <w:rPr>
          <w:rFonts w:ascii="Arial" w:hAnsi="Arial" w:cs="Arial"/>
          <w:color w:val="000000" w:themeColor="text1"/>
          <w:sz w:val="24"/>
          <w:szCs w:val="24"/>
          <w:lang w:val="pt-BR"/>
        </w:rPr>
        <w:t xml:space="preserve">c) Mesa de Negociação </w:t>
      </w:r>
    </w:p>
    <w:p w:rsidR="00432DF1" w:rsidRPr="000009C9" w:rsidRDefault="00432DF1" w:rsidP="00AB5C3F">
      <w:pPr>
        <w:spacing w:line="276" w:lineRule="auto"/>
        <w:ind w:left="284"/>
        <w:rPr>
          <w:rFonts w:ascii="Arial" w:hAnsi="Arial" w:cs="Arial"/>
          <w:color w:val="000000" w:themeColor="text1"/>
          <w:sz w:val="24"/>
          <w:szCs w:val="24"/>
          <w:lang w:val="pt-BR"/>
        </w:rPr>
      </w:pPr>
      <w:r w:rsidRPr="000009C9">
        <w:rPr>
          <w:rFonts w:ascii="Arial" w:hAnsi="Arial" w:cs="Arial"/>
          <w:color w:val="000000" w:themeColor="text1"/>
          <w:sz w:val="24"/>
          <w:szCs w:val="24"/>
          <w:lang w:val="pt-BR"/>
        </w:rPr>
        <w:t>Funcionamento, modelos adotados, experiências exitosas com resultados positivos.</w:t>
      </w:r>
    </w:p>
    <w:p w:rsidR="009B0281" w:rsidRPr="000009C9" w:rsidRDefault="009B0281" w:rsidP="00AB5C3F">
      <w:pPr>
        <w:spacing w:line="276" w:lineRule="auto"/>
        <w:rPr>
          <w:rFonts w:ascii="Arial" w:hAnsi="Arial" w:cs="Arial"/>
          <w:color w:val="000000" w:themeColor="text1"/>
          <w:sz w:val="24"/>
          <w:szCs w:val="24"/>
          <w:lang w:val="pt-BR"/>
        </w:rPr>
      </w:pPr>
      <w:r w:rsidRPr="000009C9">
        <w:rPr>
          <w:rFonts w:ascii="Arial" w:hAnsi="Arial" w:cs="Arial"/>
          <w:color w:val="000000" w:themeColor="text1"/>
          <w:sz w:val="24"/>
          <w:szCs w:val="24"/>
          <w:lang w:val="pt-BR"/>
        </w:rPr>
        <w:t xml:space="preserve"> </w:t>
      </w:r>
      <w:r w:rsidR="00432DF1" w:rsidRPr="000009C9">
        <w:rPr>
          <w:rFonts w:ascii="Arial" w:hAnsi="Arial" w:cs="Arial"/>
          <w:color w:val="000000" w:themeColor="text1"/>
          <w:sz w:val="24"/>
          <w:szCs w:val="24"/>
          <w:lang w:val="pt-BR"/>
        </w:rPr>
        <w:t>d</w:t>
      </w:r>
      <w:r w:rsidRPr="000009C9">
        <w:rPr>
          <w:rFonts w:ascii="Arial" w:hAnsi="Arial" w:cs="Arial"/>
          <w:color w:val="000000" w:themeColor="text1"/>
          <w:sz w:val="24"/>
          <w:szCs w:val="24"/>
          <w:lang w:val="pt-BR"/>
        </w:rPr>
        <w:t xml:space="preserve">) Criação de elo integrativo - entre a Coordenadoria Financeira (COF) e a Coordenadoria de Planejamento (CPCS) da SESAP </w:t>
      </w:r>
    </w:p>
    <w:p w:rsidR="009B0281" w:rsidRPr="000009C9" w:rsidRDefault="009B0281" w:rsidP="00AB5C3F">
      <w:pPr>
        <w:spacing w:line="276" w:lineRule="auto"/>
        <w:ind w:left="284"/>
        <w:rPr>
          <w:rFonts w:ascii="Arial" w:hAnsi="Arial" w:cs="Arial"/>
          <w:color w:val="000000" w:themeColor="text1"/>
          <w:sz w:val="24"/>
          <w:szCs w:val="24"/>
          <w:lang w:val="pt-BR"/>
        </w:rPr>
      </w:pPr>
      <w:r w:rsidRPr="000009C9">
        <w:rPr>
          <w:rFonts w:ascii="Arial" w:hAnsi="Arial" w:cs="Arial"/>
          <w:color w:val="000000" w:themeColor="text1"/>
          <w:sz w:val="24"/>
          <w:szCs w:val="24"/>
          <w:lang w:val="pt-BR"/>
        </w:rPr>
        <w:t>Estratégias que viabilizem e definam o papel do planejamento e sua inteira interseção com a coordenadoria financeira; modelo que possa ser observado; perfil dos profissionais a ser inserido nesse processo e suas atribuições; existência de Procedimentos Operacionais Padrão – POP para execução dessa interação.</w:t>
      </w:r>
    </w:p>
    <w:p w:rsidR="009B0281" w:rsidRPr="000009C9" w:rsidRDefault="009B0281" w:rsidP="00AB5C3F">
      <w:pPr>
        <w:spacing w:line="276" w:lineRule="auto"/>
        <w:rPr>
          <w:rFonts w:ascii="Arial" w:hAnsi="Arial" w:cs="Arial"/>
          <w:color w:val="000000" w:themeColor="text1"/>
          <w:sz w:val="24"/>
          <w:szCs w:val="24"/>
          <w:lang w:val="pt-BR"/>
        </w:rPr>
      </w:pPr>
    </w:p>
    <w:p w:rsidR="009B0281" w:rsidRPr="000009C9" w:rsidRDefault="009B0281" w:rsidP="00AB5C3F">
      <w:pPr>
        <w:spacing w:line="276" w:lineRule="auto"/>
        <w:rPr>
          <w:rFonts w:ascii="Arial" w:hAnsi="Arial" w:cs="Arial"/>
          <w:color w:val="000000" w:themeColor="text1"/>
          <w:sz w:val="24"/>
          <w:szCs w:val="24"/>
          <w:lang w:val="pt-BR"/>
        </w:rPr>
      </w:pPr>
      <w:r w:rsidRPr="000009C9">
        <w:rPr>
          <w:rFonts w:ascii="Arial" w:hAnsi="Arial" w:cs="Arial"/>
          <w:color w:val="000000" w:themeColor="text1"/>
          <w:sz w:val="24"/>
          <w:szCs w:val="24"/>
          <w:lang w:val="pt-BR"/>
        </w:rPr>
        <w:t>Todos os pontos foram analisados em conjunto com as equipes técnicas envolvidas com o IDF, a partir da apresentação temática feita pelo Consulto</w:t>
      </w:r>
      <w:r w:rsidR="00432DF1" w:rsidRPr="000009C9">
        <w:rPr>
          <w:rFonts w:ascii="Arial" w:hAnsi="Arial" w:cs="Arial"/>
          <w:color w:val="000000" w:themeColor="text1"/>
          <w:sz w:val="24"/>
          <w:szCs w:val="24"/>
          <w:lang w:val="pt-BR"/>
        </w:rPr>
        <w:t xml:space="preserve">r no primeiro dia da 2ª. Missão e os três primeiros </w:t>
      </w:r>
      <w:r w:rsidRPr="000009C9">
        <w:rPr>
          <w:rFonts w:ascii="Arial" w:hAnsi="Arial" w:cs="Arial"/>
          <w:color w:val="000000" w:themeColor="text1"/>
          <w:sz w:val="24"/>
          <w:szCs w:val="24"/>
          <w:lang w:val="pt-BR"/>
        </w:rPr>
        <w:t>estão contemplados no Plano de Ação a seguir proposto.</w:t>
      </w:r>
    </w:p>
    <w:p w:rsidR="00432DF1" w:rsidRPr="000009C9" w:rsidRDefault="00432DF1" w:rsidP="00AB5C3F">
      <w:pPr>
        <w:spacing w:line="276" w:lineRule="auto"/>
        <w:rPr>
          <w:rFonts w:ascii="Arial" w:hAnsi="Arial" w:cs="Arial"/>
          <w:color w:val="000000" w:themeColor="text1"/>
          <w:sz w:val="24"/>
          <w:szCs w:val="24"/>
          <w:lang w:val="pt-BR"/>
        </w:rPr>
      </w:pPr>
      <w:r w:rsidRPr="000009C9">
        <w:rPr>
          <w:rFonts w:ascii="Arial" w:hAnsi="Arial" w:cs="Arial"/>
          <w:color w:val="000000" w:themeColor="text1"/>
          <w:sz w:val="24"/>
          <w:szCs w:val="24"/>
          <w:lang w:val="pt-BR"/>
        </w:rPr>
        <w:t>Em relação ao item “d”, constitui tema apropriadamente desenvolvido pela consultoria de Gestão Financeira. Observações foram feitas no sentido de que o objetivo do elo integrativo CPCS&amp;COF é de estabelecer um mecanismo de fluxos permanentes para definir gastos necessários e inevitáveis, além de assegurar a pronta liberação dos recursos de forma transparente e pouco burocratizada, considerando as ações pçrioritárias previstas para o curto prazo.</w:t>
      </w:r>
    </w:p>
    <w:p w:rsidR="00432DF1" w:rsidRPr="000009C9" w:rsidRDefault="00432DF1" w:rsidP="00AB5C3F">
      <w:pPr>
        <w:spacing w:line="276" w:lineRule="auto"/>
        <w:rPr>
          <w:rFonts w:ascii="Arial" w:hAnsi="Arial" w:cs="Arial"/>
          <w:color w:val="000000" w:themeColor="text1"/>
          <w:sz w:val="24"/>
          <w:szCs w:val="24"/>
          <w:lang w:val="pt-BR"/>
        </w:rPr>
      </w:pPr>
      <w:r w:rsidRPr="000009C9">
        <w:rPr>
          <w:rFonts w:ascii="Arial" w:hAnsi="Arial" w:cs="Arial"/>
          <w:color w:val="000000" w:themeColor="text1"/>
          <w:sz w:val="24"/>
          <w:szCs w:val="24"/>
          <w:lang w:val="pt-BR"/>
        </w:rPr>
        <w:t>Como experiências relevantes foram citados as do Ministério do Planejamento, Orçamento e Gestão, em específico</w:t>
      </w:r>
      <w:r w:rsidR="00845114" w:rsidRPr="000009C9">
        <w:rPr>
          <w:rFonts w:ascii="Arial" w:hAnsi="Arial" w:cs="Arial"/>
          <w:color w:val="000000" w:themeColor="text1"/>
          <w:sz w:val="24"/>
          <w:szCs w:val="24"/>
          <w:lang w:val="pt-BR"/>
        </w:rPr>
        <w:t xml:space="preserve"> da </w:t>
      </w:r>
      <w:r w:rsidRPr="000009C9">
        <w:rPr>
          <w:rFonts w:ascii="Arial" w:hAnsi="Arial" w:cs="Arial"/>
          <w:color w:val="000000" w:themeColor="text1"/>
          <w:sz w:val="24"/>
          <w:szCs w:val="24"/>
          <w:lang w:val="pt-BR"/>
        </w:rPr>
        <w:t xml:space="preserve">Secretaria de Orçamento Federal (SOF) e </w:t>
      </w:r>
      <w:r w:rsidR="00845114" w:rsidRPr="000009C9">
        <w:rPr>
          <w:rFonts w:ascii="Arial" w:hAnsi="Arial" w:cs="Arial"/>
          <w:color w:val="000000" w:themeColor="text1"/>
          <w:sz w:val="24"/>
          <w:szCs w:val="24"/>
          <w:lang w:val="pt-BR"/>
        </w:rPr>
        <w:t>d</w:t>
      </w:r>
      <w:r w:rsidRPr="000009C9">
        <w:rPr>
          <w:rFonts w:ascii="Arial" w:hAnsi="Arial" w:cs="Arial"/>
          <w:color w:val="000000" w:themeColor="text1"/>
          <w:sz w:val="24"/>
          <w:szCs w:val="24"/>
          <w:lang w:val="pt-BR"/>
        </w:rPr>
        <w:t>o Sistema Integrado de Planejamento e Orçamento (SIOF)</w:t>
      </w:r>
      <w:r w:rsidR="00845114" w:rsidRPr="000009C9">
        <w:rPr>
          <w:rFonts w:ascii="Arial" w:hAnsi="Arial" w:cs="Arial"/>
          <w:color w:val="000000" w:themeColor="text1"/>
          <w:sz w:val="24"/>
          <w:szCs w:val="24"/>
          <w:lang w:val="pt-BR"/>
        </w:rPr>
        <w:t>, além do Simec (Integração de Planejamento, orçamento e custos) e do Sistema Integrado de Planejamento e Orçamento do IBAMA.</w:t>
      </w:r>
    </w:p>
    <w:p w:rsidR="00845114" w:rsidRPr="000009C9" w:rsidRDefault="00845114" w:rsidP="00AB5C3F">
      <w:pPr>
        <w:spacing w:line="276" w:lineRule="auto"/>
        <w:rPr>
          <w:rFonts w:ascii="Arial" w:hAnsi="Arial" w:cs="Arial"/>
          <w:color w:val="000000" w:themeColor="text1"/>
          <w:sz w:val="24"/>
          <w:szCs w:val="24"/>
          <w:lang w:val="pt-BR"/>
        </w:rPr>
      </w:pPr>
      <w:r w:rsidRPr="000009C9">
        <w:rPr>
          <w:rFonts w:ascii="Arial" w:hAnsi="Arial" w:cs="Arial"/>
          <w:color w:val="000000" w:themeColor="text1"/>
          <w:sz w:val="24"/>
          <w:szCs w:val="24"/>
          <w:lang w:val="pt-BR"/>
        </w:rPr>
        <w:t>Já o Procedimento Operacional Padrão – POP – é uma ferramenta de gestão aplicada principalmente em processos em forma de roteiro de ações repetitivas para detalhamento das operações necessárias para garantir a execução uniforme de uma atividade. Procura assegurar, pela padronização, a obtenção dos resultados esperados, seguindo o que consta em Manuais de Procedimentos relacionados ao problema. É mais apropriado para tarefas a serem executadas de modo idêntico, embora por pessoas distintas e não tem aplicação para as ações de planejamento aqui projetadas.</w:t>
      </w:r>
    </w:p>
    <w:p w:rsidR="009B0281" w:rsidRPr="000009C9" w:rsidRDefault="009B0281" w:rsidP="00CF3002">
      <w:pPr>
        <w:pStyle w:val="PargrafodaLista"/>
        <w:spacing w:after="0" w:line="276" w:lineRule="auto"/>
        <w:rPr>
          <w:rFonts w:ascii="Arial" w:hAnsi="Arial" w:cs="Arial"/>
          <w:b/>
          <w:sz w:val="28"/>
          <w:szCs w:val="28"/>
          <w:lang w:val="pt-BR"/>
        </w:rPr>
      </w:pPr>
    </w:p>
    <w:p w:rsidR="009B0281" w:rsidRPr="000009C9" w:rsidRDefault="009B0281" w:rsidP="00AB5C3F">
      <w:pPr>
        <w:pStyle w:val="PargrafodaLista"/>
        <w:numPr>
          <w:ilvl w:val="0"/>
          <w:numId w:val="7"/>
        </w:numPr>
        <w:spacing w:line="276" w:lineRule="auto"/>
        <w:ind w:left="714" w:hanging="357"/>
        <w:rPr>
          <w:rFonts w:ascii="Arial" w:hAnsi="Arial" w:cs="Arial"/>
          <w:b/>
          <w:sz w:val="28"/>
          <w:szCs w:val="28"/>
          <w:lang w:val="pt-BR"/>
        </w:rPr>
      </w:pPr>
      <w:r w:rsidRPr="000009C9">
        <w:rPr>
          <w:rFonts w:ascii="Arial" w:hAnsi="Arial" w:cs="Arial"/>
          <w:b/>
          <w:sz w:val="28"/>
          <w:szCs w:val="28"/>
          <w:lang w:val="pt-BR"/>
        </w:rPr>
        <w:t>Plano de Ação</w:t>
      </w:r>
    </w:p>
    <w:p w:rsidR="00E24D6D" w:rsidRPr="000009C9" w:rsidRDefault="00E24D6D" w:rsidP="00CF3002">
      <w:pPr>
        <w:spacing w:after="0" w:line="276" w:lineRule="auto"/>
        <w:rPr>
          <w:rFonts w:ascii="Arial" w:hAnsi="Arial" w:cs="Arial"/>
          <w:b/>
          <w:lang w:val="pt-BR"/>
        </w:rPr>
      </w:pPr>
    </w:p>
    <w:p w:rsidR="00516EDF" w:rsidRPr="000009C9" w:rsidRDefault="00516EDF" w:rsidP="00CF3002">
      <w:pPr>
        <w:spacing w:after="0" w:line="276" w:lineRule="auto"/>
        <w:rPr>
          <w:rFonts w:ascii="Arial" w:hAnsi="Arial" w:cs="Arial"/>
          <w:color w:val="000000" w:themeColor="text1"/>
          <w:sz w:val="24"/>
          <w:szCs w:val="24"/>
          <w:lang w:val="pt-BR"/>
        </w:rPr>
      </w:pPr>
      <w:r w:rsidRPr="000009C9">
        <w:rPr>
          <w:rFonts w:ascii="Arial" w:hAnsi="Arial" w:cs="Arial"/>
          <w:color w:val="000000" w:themeColor="text1"/>
          <w:sz w:val="24"/>
          <w:szCs w:val="24"/>
          <w:lang w:val="pt-BR"/>
        </w:rPr>
        <w:t xml:space="preserve">Ao longo da segunda Missão do RAAP, compreendida entre os dias 19 e 22 de maio, através de trabalho de detalhamento conjunto com os técnicos da SESAP envolvidos, e a partir de uma análise realista da capacidade de execução da equipe face às suas inúmeras atribuições, optou-se por </w:t>
      </w:r>
      <w:r w:rsidR="009B0281" w:rsidRPr="000009C9">
        <w:rPr>
          <w:rFonts w:ascii="Arial" w:hAnsi="Arial" w:cs="Arial"/>
          <w:color w:val="000000" w:themeColor="text1"/>
          <w:sz w:val="24"/>
          <w:szCs w:val="24"/>
          <w:lang w:val="pt-BR"/>
        </w:rPr>
        <w:t xml:space="preserve">concentrar o Plano de Ação em suas medidas de curto prazo num elenco mais compacto de iniciativas </w:t>
      </w:r>
      <w:r w:rsidR="00E94693" w:rsidRPr="000009C9">
        <w:rPr>
          <w:rFonts w:ascii="Arial" w:hAnsi="Arial" w:cs="Arial"/>
          <w:color w:val="000000" w:themeColor="text1"/>
          <w:sz w:val="24"/>
          <w:szCs w:val="24"/>
          <w:lang w:val="pt-BR"/>
        </w:rPr>
        <w:t xml:space="preserve">que tenham possibilidades concretas de execução, transferindo </w:t>
      </w:r>
      <w:r w:rsidRPr="000009C9">
        <w:rPr>
          <w:rFonts w:ascii="Arial" w:hAnsi="Arial" w:cs="Arial"/>
          <w:color w:val="000000" w:themeColor="text1"/>
          <w:sz w:val="24"/>
          <w:szCs w:val="24"/>
          <w:lang w:val="pt-BR"/>
        </w:rPr>
        <w:t>para o médio/longo prazo ações de m</w:t>
      </w:r>
      <w:r w:rsidR="00E94693" w:rsidRPr="000009C9">
        <w:rPr>
          <w:rFonts w:ascii="Arial" w:hAnsi="Arial" w:cs="Arial"/>
          <w:color w:val="000000" w:themeColor="text1"/>
          <w:sz w:val="24"/>
          <w:szCs w:val="24"/>
          <w:lang w:val="pt-BR"/>
        </w:rPr>
        <w:t xml:space="preserve">enor </w:t>
      </w:r>
      <w:r w:rsidRPr="000009C9">
        <w:rPr>
          <w:rFonts w:ascii="Arial" w:hAnsi="Arial" w:cs="Arial"/>
          <w:color w:val="000000" w:themeColor="text1"/>
          <w:sz w:val="24"/>
          <w:szCs w:val="24"/>
          <w:lang w:val="pt-BR"/>
        </w:rPr>
        <w:t>urg</w:t>
      </w:r>
      <w:r w:rsidR="00E94693" w:rsidRPr="000009C9">
        <w:rPr>
          <w:rFonts w:ascii="Arial" w:hAnsi="Arial" w:cs="Arial"/>
          <w:color w:val="000000" w:themeColor="text1"/>
          <w:sz w:val="24"/>
          <w:szCs w:val="24"/>
          <w:lang w:val="pt-BR"/>
        </w:rPr>
        <w:t xml:space="preserve">ência ou que exijam, por sua natureza, períodos mais extensos e práticas mais complexas ou recursos financeiros adicionais para que possam ser concretizadas. </w:t>
      </w:r>
    </w:p>
    <w:p w:rsidR="00E94693" w:rsidRPr="000009C9" w:rsidRDefault="00E94693" w:rsidP="00CF3002">
      <w:pPr>
        <w:spacing w:after="0" w:line="276" w:lineRule="auto"/>
        <w:rPr>
          <w:rFonts w:ascii="Arial" w:hAnsi="Arial" w:cs="Arial"/>
          <w:color w:val="000000" w:themeColor="text1"/>
          <w:lang w:val="pt-BR"/>
        </w:rPr>
      </w:pPr>
      <w:r w:rsidRPr="000009C9">
        <w:rPr>
          <w:rFonts w:ascii="Arial" w:hAnsi="Arial" w:cs="Arial"/>
          <w:color w:val="000000" w:themeColor="text1"/>
          <w:sz w:val="24"/>
          <w:szCs w:val="24"/>
          <w:lang w:val="pt-BR"/>
        </w:rPr>
        <w:t xml:space="preserve">Em conseqüência, a matriz operacional ficou assim desenhada: </w:t>
      </w:r>
      <w:r w:rsidRPr="000009C9">
        <w:rPr>
          <w:rFonts w:ascii="Arial" w:hAnsi="Arial" w:cs="Arial"/>
          <w:color w:val="000000" w:themeColor="text1"/>
          <w:lang w:val="pt-BR"/>
        </w:rPr>
        <w:t xml:space="preserve"> </w:t>
      </w:r>
    </w:p>
    <w:p w:rsidR="00516EDF" w:rsidRPr="000009C9" w:rsidRDefault="00516EDF" w:rsidP="00CF3002">
      <w:pPr>
        <w:spacing w:after="0" w:line="276" w:lineRule="auto"/>
        <w:rPr>
          <w:rFonts w:ascii="Arial" w:hAnsi="Arial" w:cs="Arial"/>
          <w:color w:val="000000" w:themeColor="text1"/>
          <w:lang w:val="pt-BR"/>
        </w:rPr>
      </w:pPr>
    </w:p>
    <w:p w:rsidR="0012636F" w:rsidRPr="000009C9" w:rsidRDefault="00E94693" w:rsidP="00CF3002">
      <w:pPr>
        <w:spacing w:after="0" w:line="276" w:lineRule="auto"/>
        <w:jc w:val="center"/>
        <w:rPr>
          <w:rFonts w:ascii="Arial" w:hAnsi="Arial" w:cs="Arial"/>
          <w:b/>
          <w:sz w:val="24"/>
          <w:szCs w:val="24"/>
          <w:lang w:val="pt-BR"/>
        </w:rPr>
      </w:pPr>
      <w:r w:rsidRPr="000009C9">
        <w:rPr>
          <w:rFonts w:ascii="Arial" w:hAnsi="Arial" w:cs="Arial"/>
          <w:b/>
          <w:sz w:val="24"/>
          <w:szCs w:val="24"/>
          <w:lang w:val="pt-BR"/>
        </w:rPr>
        <w:t>RAAP – Área de Planejamento e Processos – Ações de curto e médio/longo prazos</w:t>
      </w:r>
    </w:p>
    <w:tbl>
      <w:tblPr>
        <w:tblW w:w="5000" w:type="pct"/>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000"/>
      </w:tblPr>
      <w:tblGrid>
        <w:gridCol w:w="4527"/>
        <w:gridCol w:w="4193"/>
      </w:tblGrid>
      <w:tr w:rsidR="0012636F" w:rsidRPr="000009C9" w:rsidTr="002B1D8D">
        <w:trPr>
          <w:trHeight w:val="847"/>
        </w:trPr>
        <w:tc>
          <w:tcPr>
            <w:tcW w:w="2596" w:type="pct"/>
            <w:shd w:val="clear" w:color="auto" w:fill="D9D9D9" w:themeFill="background1" w:themeFillShade="D9"/>
            <w:vAlign w:val="center"/>
          </w:tcPr>
          <w:p w:rsidR="0012636F" w:rsidRPr="000009C9" w:rsidRDefault="0012636F" w:rsidP="00CF3002">
            <w:pPr>
              <w:pStyle w:val="Pa1"/>
              <w:spacing w:line="276" w:lineRule="auto"/>
              <w:jc w:val="center"/>
              <w:rPr>
                <w:rFonts w:ascii="Arial" w:hAnsi="Arial" w:cs="Arial"/>
                <w:b/>
                <w:bCs/>
                <w:color w:val="000000"/>
                <w:lang w:val="pt-BR"/>
              </w:rPr>
            </w:pPr>
            <w:r w:rsidRPr="000009C9">
              <w:rPr>
                <w:rFonts w:ascii="Arial" w:hAnsi="Arial" w:cs="Arial"/>
                <w:b/>
                <w:bCs/>
                <w:color w:val="000000"/>
                <w:lang w:val="pt-BR"/>
              </w:rPr>
              <w:t xml:space="preserve">Ações de Curto Prazo </w:t>
            </w:r>
            <w:r w:rsidRPr="000009C9">
              <w:rPr>
                <w:rFonts w:ascii="Arial" w:hAnsi="Arial" w:cs="Arial"/>
                <w:b/>
                <w:bCs/>
                <w:color w:val="000000"/>
                <w:lang w:val="pt-BR"/>
              </w:rPr>
              <w:br/>
              <w:t>(6 meses)</w:t>
            </w:r>
          </w:p>
        </w:tc>
        <w:tc>
          <w:tcPr>
            <w:tcW w:w="2404" w:type="pct"/>
            <w:shd w:val="clear" w:color="auto" w:fill="D9D9D9" w:themeFill="background1" w:themeFillShade="D9"/>
            <w:vAlign w:val="center"/>
          </w:tcPr>
          <w:p w:rsidR="0012636F" w:rsidRPr="000009C9" w:rsidRDefault="0012636F" w:rsidP="00CF3002">
            <w:pPr>
              <w:pStyle w:val="Pa1"/>
              <w:spacing w:line="276" w:lineRule="auto"/>
              <w:jc w:val="center"/>
              <w:rPr>
                <w:rFonts w:ascii="Arial" w:hAnsi="Arial" w:cs="Arial"/>
                <w:b/>
                <w:bCs/>
                <w:color w:val="000000"/>
                <w:lang w:val="pt-BR"/>
              </w:rPr>
            </w:pPr>
            <w:r w:rsidRPr="000009C9">
              <w:rPr>
                <w:rFonts w:ascii="Arial" w:hAnsi="Arial" w:cs="Arial"/>
                <w:b/>
                <w:bCs/>
                <w:color w:val="000000"/>
                <w:lang w:val="pt-BR"/>
              </w:rPr>
              <w:t>Ações de Médio e Longo Prazo</w:t>
            </w:r>
            <w:r w:rsidR="00E94693" w:rsidRPr="000009C9">
              <w:rPr>
                <w:rFonts w:ascii="Arial" w:hAnsi="Arial" w:cs="Arial"/>
                <w:b/>
                <w:bCs/>
                <w:color w:val="000000"/>
                <w:lang w:val="pt-BR"/>
              </w:rPr>
              <w:t>s</w:t>
            </w:r>
            <w:r w:rsidRPr="000009C9">
              <w:rPr>
                <w:rFonts w:ascii="Arial" w:hAnsi="Arial" w:cs="Arial"/>
                <w:b/>
                <w:bCs/>
                <w:color w:val="000000"/>
                <w:lang w:val="pt-BR"/>
              </w:rPr>
              <w:t xml:space="preserve"> </w:t>
            </w:r>
            <w:r w:rsidRPr="000009C9">
              <w:rPr>
                <w:rFonts w:ascii="Arial" w:hAnsi="Arial" w:cs="Arial"/>
                <w:b/>
                <w:bCs/>
                <w:color w:val="000000"/>
                <w:lang w:val="pt-BR"/>
              </w:rPr>
              <w:br/>
              <w:t>(1-3 anos)</w:t>
            </w:r>
          </w:p>
        </w:tc>
      </w:tr>
      <w:tr w:rsidR="0012636F" w:rsidRPr="000009C9" w:rsidTr="002B1D8D">
        <w:trPr>
          <w:trHeight w:val="288"/>
        </w:trPr>
        <w:tc>
          <w:tcPr>
            <w:tcW w:w="2596" w:type="pct"/>
            <w:vAlign w:val="center"/>
          </w:tcPr>
          <w:p w:rsidR="00E94693" w:rsidRDefault="00E94693" w:rsidP="00CB4388">
            <w:pPr>
              <w:pStyle w:val="PargrafodaLista"/>
              <w:numPr>
                <w:ilvl w:val="0"/>
                <w:numId w:val="8"/>
              </w:numPr>
              <w:spacing w:before="120" w:line="276" w:lineRule="auto"/>
              <w:ind w:left="0" w:hanging="357"/>
              <w:rPr>
                <w:rFonts w:ascii="Arial" w:hAnsi="Arial" w:cs="Arial"/>
                <w:sz w:val="24"/>
                <w:szCs w:val="24"/>
                <w:lang w:val="pt-BR"/>
              </w:rPr>
            </w:pPr>
            <w:r w:rsidRPr="000009C9">
              <w:rPr>
                <w:rFonts w:ascii="Arial" w:hAnsi="Arial" w:cs="Arial"/>
                <w:sz w:val="24"/>
                <w:szCs w:val="24"/>
                <w:lang w:val="pt-BR"/>
              </w:rPr>
              <w:t>Implanta</w:t>
            </w:r>
            <w:r w:rsidR="0064286A" w:rsidRPr="000009C9">
              <w:rPr>
                <w:rFonts w:ascii="Arial" w:hAnsi="Arial" w:cs="Arial"/>
                <w:sz w:val="24"/>
                <w:szCs w:val="24"/>
                <w:lang w:val="pt-BR"/>
              </w:rPr>
              <w:t xml:space="preserve">r </w:t>
            </w:r>
            <w:r w:rsidRPr="000009C9">
              <w:rPr>
                <w:rFonts w:ascii="Arial" w:hAnsi="Arial" w:cs="Arial"/>
                <w:sz w:val="24"/>
                <w:szCs w:val="24"/>
                <w:lang w:val="pt-BR"/>
              </w:rPr>
              <w:t>Módulo Integrado de Saúde</w:t>
            </w:r>
            <w:r w:rsidR="00941A2D" w:rsidRPr="000009C9">
              <w:rPr>
                <w:rFonts w:ascii="Arial" w:hAnsi="Arial" w:cs="Arial"/>
                <w:sz w:val="24"/>
                <w:szCs w:val="24"/>
                <w:lang w:val="pt-BR"/>
              </w:rPr>
              <w:t xml:space="preserve"> com Atenção Primária, Média e Alta Complexidade</w:t>
            </w:r>
          </w:p>
          <w:p w:rsidR="00616C28" w:rsidRDefault="00616C28" w:rsidP="00CB4388">
            <w:pPr>
              <w:pStyle w:val="PargrafodaLista"/>
              <w:numPr>
                <w:ilvl w:val="0"/>
                <w:numId w:val="8"/>
              </w:numPr>
              <w:spacing w:before="120" w:line="276" w:lineRule="auto"/>
              <w:ind w:left="0" w:hanging="357"/>
              <w:rPr>
                <w:rFonts w:ascii="Arial" w:hAnsi="Arial" w:cs="Arial"/>
                <w:sz w:val="24"/>
                <w:szCs w:val="24"/>
                <w:lang w:val="pt-BR"/>
              </w:rPr>
            </w:pPr>
          </w:p>
          <w:p w:rsidR="00E94693" w:rsidRDefault="00E94693" w:rsidP="00CB4388">
            <w:pPr>
              <w:pStyle w:val="PargrafodaLista"/>
              <w:numPr>
                <w:ilvl w:val="0"/>
                <w:numId w:val="8"/>
              </w:numPr>
              <w:spacing w:before="120" w:line="276" w:lineRule="auto"/>
              <w:ind w:left="0" w:hanging="357"/>
              <w:rPr>
                <w:rFonts w:ascii="Arial" w:hAnsi="Arial" w:cs="Arial"/>
                <w:sz w:val="24"/>
                <w:szCs w:val="24"/>
                <w:lang w:val="pt-BR"/>
              </w:rPr>
            </w:pPr>
            <w:r w:rsidRPr="000009C9">
              <w:rPr>
                <w:rFonts w:ascii="Arial" w:hAnsi="Arial" w:cs="Arial"/>
                <w:sz w:val="24"/>
                <w:szCs w:val="24"/>
                <w:lang w:val="pt-BR"/>
              </w:rPr>
              <w:t>Desenvolv</w:t>
            </w:r>
            <w:r w:rsidR="0064286A" w:rsidRPr="000009C9">
              <w:rPr>
                <w:rFonts w:ascii="Arial" w:hAnsi="Arial" w:cs="Arial"/>
                <w:sz w:val="24"/>
                <w:szCs w:val="24"/>
                <w:lang w:val="pt-BR"/>
              </w:rPr>
              <w:t xml:space="preserve">er </w:t>
            </w:r>
            <w:r w:rsidRPr="000009C9">
              <w:rPr>
                <w:rFonts w:ascii="Arial" w:hAnsi="Arial" w:cs="Arial"/>
                <w:sz w:val="24"/>
                <w:szCs w:val="24"/>
                <w:lang w:val="pt-BR"/>
              </w:rPr>
              <w:t>Sala de Situação</w:t>
            </w:r>
          </w:p>
          <w:p w:rsidR="00616C28" w:rsidRPr="000009C9" w:rsidRDefault="00616C28" w:rsidP="00CB4388">
            <w:pPr>
              <w:pStyle w:val="PargrafodaLista"/>
              <w:numPr>
                <w:ilvl w:val="0"/>
                <w:numId w:val="8"/>
              </w:numPr>
              <w:spacing w:before="120" w:line="276" w:lineRule="auto"/>
              <w:ind w:left="0" w:hanging="357"/>
              <w:rPr>
                <w:rFonts w:ascii="Arial" w:hAnsi="Arial" w:cs="Arial"/>
                <w:sz w:val="24"/>
                <w:szCs w:val="24"/>
                <w:lang w:val="pt-BR"/>
              </w:rPr>
            </w:pPr>
          </w:p>
          <w:p w:rsidR="00F83E34" w:rsidRPr="000009C9" w:rsidRDefault="00E94693" w:rsidP="00CB4388">
            <w:pPr>
              <w:pStyle w:val="PargrafodaLista"/>
              <w:numPr>
                <w:ilvl w:val="0"/>
                <w:numId w:val="8"/>
              </w:numPr>
              <w:spacing w:before="120" w:line="276" w:lineRule="auto"/>
              <w:ind w:left="0" w:hanging="357"/>
              <w:rPr>
                <w:rFonts w:ascii="Arial" w:hAnsi="Arial" w:cs="Arial"/>
                <w:sz w:val="24"/>
                <w:szCs w:val="24"/>
                <w:lang w:val="pt-BR"/>
              </w:rPr>
            </w:pPr>
            <w:r w:rsidRPr="000009C9">
              <w:rPr>
                <w:rFonts w:ascii="Arial" w:hAnsi="Arial" w:cs="Arial"/>
                <w:sz w:val="24"/>
                <w:szCs w:val="24"/>
                <w:lang w:val="pt-BR"/>
              </w:rPr>
              <w:t>Defini</w:t>
            </w:r>
            <w:r w:rsidR="0064286A" w:rsidRPr="000009C9">
              <w:rPr>
                <w:rFonts w:ascii="Arial" w:hAnsi="Arial" w:cs="Arial"/>
                <w:sz w:val="24"/>
                <w:szCs w:val="24"/>
                <w:lang w:val="pt-BR"/>
              </w:rPr>
              <w:t xml:space="preserve">r </w:t>
            </w:r>
            <w:r w:rsidR="004759CF">
              <w:rPr>
                <w:rFonts w:ascii="Arial" w:hAnsi="Arial" w:cs="Arial"/>
                <w:sz w:val="24"/>
                <w:szCs w:val="24"/>
                <w:lang w:val="pt-BR"/>
              </w:rPr>
              <w:t xml:space="preserve">e implantar </w:t>
            </w:r>
            <w:r w:rsidRPr="000009C9">
              <w:rPr>
                <w:rFonts w:ascii="Arial" w:hAnsi="Arial" w:cs="Arial"/>
                <w:sz w:val="24"/>
                <w:szCs w:val="24"/>
                <w:lang w:val="pt-BR"/>
              </w:rPr>
              <w:t>elenco de Indicadores</w:t>
            </w:r>
          </w:p>
          <w:p w:rsidR="0064286A" w:rsidRPr="000009C9" w:rsidRDefault="0064286A" w:rsidP="00CB4388">
            <w:pPr>
              <w:pStyle w:val="PargrafodaLista"/>
              <w:numPr>
                <w:ilvl w:val="0"/>
                <w:numId w:val="8"/>
              </w:numPr>
              <w:spacing w:before="120" w:line="276" w:lineRule="auto"/>
              <w:ind w:left="0" w:hanging="357"/>
              <w:rPr>
                <w:rFonts w:ascii="Arial" w:hAnsi="Arial" w:cs="Arial"/>
                <w:sz w:val="24"/>
                <w:szCs w:val="24"/>
                <w:lang w:val="pt-BR"/>
              </w:rPr>
            </w:pPr>
          </w:p>
          <w:p w:rsidR="0012636F" w:rsidRPr="000009C9" w:rsidRDefault="0012636F" w:rsidP="00CF3002">
            <w:pPr>
              <w:pStyle w:val="PargrafodaLista"/>
              <w:spacing w:line="276" w:lineRule="auto"/>
              <w:ind w:left="0"/>
              <w:rPr>
                <w:rFonts w:ascii="Arial" w:hAnsi="Arial" w:cs="Arial"/>
                <w:sz w:val="24"/>
                <w:szCs w:val="24"/>
                <w:lang w:val="pt-BR"/>
              </w:rPr>
            </w:pPr>
          </w:p>
        </w:tc>
        <w:tc>
          <w:tcPr>
            <w:tcW w:w="2404" w:type="pct"/>
            <w:vAlign w:val="center"/>
          </w:tcPr>
          <w:p w:rsidR="00616C28" w:rsidRDefault="00616C28" w:rsidP="00CB4388">
            <w:pPr>
              <w:pStyle w:val="PargrafodaLista"/>
              <w:numPr>
                <w:ilvl w:val="0"/>
                <w:numId w:val="13"/>
              </w:numPr>
              <w:spacing w:line="276" w:lineRule="auto"/>
              <w:ind w:left="0" w:hanging="215"/>
              <w:rPr>
                <w:rFonts w:ascii="Arial" w:hAnsi="Arial" w:cs="Arial"/>
                <w:sz w:val="28"/>
                <w:szCs w:val="28"/>
                <w:lang w:val="pt-BR"/>
              </w:rPr>
            </w:pPr>
            <w:r>
              <w:rPr>
                <w:rFonts w:ascii="Arial" w:hAnsi="Arial" w:cs="Arial"/>
                <w:sz w:val="28"/>
                <w:szCs w:val="28"/>
                <w:lang w:val="pt-BR"/>
              </w:rPr>
              <w:t>Viabilizar financiamento adequado</w:t>
            </w:r>
          </w:p>
          <w:p w:rsidR="00616C28" w:rsidRDefault="00616C28" w:rsidP="00CB4388">
            <w:pPr>
              <w:pStyle w:val="PargrafodaLista"/>
              <w:numPr>
                <w:ilvl w:val="0"/>
                <w:numId w:val="13"/>
              </w:numPr>
              <w:spacing w:line="276" w:lineRule="auto"/>
              <w:ind w:left="0" w:hanging="215"/>
              <w:rPr>
                <w:rFonts w:ascii="Arial" w:hAnsi="Arial" w:cs="Arial"/>
                <w:sz w:val="28"/>
                <w:szCs w:val="28"/>
                <w:lang w:val="pt-BR"/>
              </w:rPr>
            </w:pPr>
            <w:r>
              <w:rPr>
                <w:rFonts w:ascii="Arial" w:hAnsi="Arial" w:cs="Arial"/>
                <w:sz w:val="28"/>
                <w:szCs w:val="28"/>
                <w:lang w:val="pt-BR"/>
              </w:rPr>
              <w:t>Consolidar e expandir modelo de Consórcios Regionais</w:t>
            </w:r>
          </w:p>
          <w:p w:rsidR="00616C28" w:rsidRDefault="00616C28" w:rsidP="00CB4388">
            <w:pPr>
              <w:pStyle w:val="PargrafodaLista"/>
              <w:numPr>
                <w:ilvl w:val="0"/>
                <w:numId w:val="13"/>
              </w:numPr>
              <w:spacing w:line="276" w:lineRule="auto"/>
              <w:ind w:left="0" w:hanging="215"/>
              <w:rPr>
                <w:rFonts w:ascii="Arial" w:hAnsi="Arial" w:cs="Arial"/>
                <w:sz w:val="28"/>
                <w:szCs w:val="28"/>
                <w:lang w:val="pt-BR"/>
              </w:rPr>
            </w:pPr>
            <w:r>
              <w:rPr>
                <w:rFonts w:ascii="Arial" w:hAnsi="Arial" w:cs="Arial"/>
                <w:sz w:val="28"/>
                <w:szCs w:val="28"/>
                <w:lang w:val="pt-BR"/>
              </w:rPr>
              <w:t>Reestruturar Rede Hospitalar</w:t>
            </w:r>
          </w:p>
          <w:p w:rsidR="00616C28" w:rsidRDefault="00616C28" w:rsidP="00CB4388">
            <w:pPr>
              <w:pStyle w:val="PargrafodaLista"/>
              <w:numPr>
                <w:ilvl w:val="0"/>
                <w:numId w:val="13"/>
              </w:numPr>
              <w:spacing w:line="276" w:lineRule="auto"/>
              <w:ind w:left="0" w:hanging="215"/>
              <w:rPr>
                <w:rFonts w:ascii="Arial" w:hAnsi="Arial" w:cs="Arial"/>
                <w:sz w:val="28"/>
                <w:szCs w:val="28"/>
                <w:lang w:val="pt-BR"/>
              </w:rPr>
            </w:pPr>
            <w:r>
              <w:rPr>
                <w:rFonts w:ascii="Arial" w:hAnsi="Arial" w:cs="Arial"/>
                <w:sz w:val="28"/>
                <w:szCs w:val="28"/>
                <w:lang w:val="pt-BR"/>
              </w:rPr>
              <w:t>Operacionalizar Sala de Situação</w:t>
            </w:r>
          </w:p>
          <w:p w:rsidR="0064286A" w:rsidRPr="000009C9" w:rsidRDefault="00616C28" w:rsidP="00616C28">
            <w:pPr>
              <w:pStyle w:val="PargrafodaLista"/>
              <w:numPr>
                <w:ilvl w:val="0"/>
                <w:numId w:val="1"/>
              </w:numPr>
              <w:spacing w:line="276" w:lineRule="auto"/>
              <w:ind w:left="0" w:hanging="215"/>
              <w:contextualSpacing w:val="0"/>
              <w:rPr>
                <w:rFonts w:ascii="Arial" w:hAnsi="Arial" w:cs="Arial"/>
                <w:sz w:val="24"/>
                <w:szCs w:val="24"/>
                <w:lang w:val="pt-BR"/>
              </w:rPr>
            </w:pPr>
            <w:r>
              <w:rPr>
                <w:rFonts w:ascii="Arial" w:hAnsi="Arial" w:cs="Arial"/>
                <w:sz w:val="28"/>
                <w:szCs w:val="28"/>
                <w:lang w:val="pt-BR"/>
              </w:rPr>
              <w:t>Equacionar relacionamentos com áreas judicial e privada</w:t>
            </w:r>
          </w:p>
        </w:tc>
      </w:tr>
    </w:tbl>
    <w:p w:rsidR="00E24D6D" w:rsidRPr="000009C9" w:rsidRDefault="00E24D6D" w:rsidP="00CF3002">
      <w:pPr>
        <w:spacing w:after="0" w:line="276" w:lineRule="auto"/>
        <w:rPr>
          <w:rFonts w:ascii="Arial" w:hAnsi="Arial" w:cs="Arial"/>
          <w:lang w:val="pt-BR"/>
        </w:rPr>
      </w:pPr>
    </w:p>
    <w:p w:rsidR="00AB288B" w:rsidRPr="000009C9" w:rsidRDefault="00AB288B" w:rsidP="00CF3002">
      <w:pPr>
        <w:spacing w:after="0" w:line="276" w:lineRule="auto"/>
        <w:rPr>
          <w:rFonts w:ascii="Arial" w:hAnsi="Arial" w:cs="Arial"/>
          <w:b/>
          <w:sz w:val="26"/>
          <w:szCs w:val="26"/>
          <w:lang w:val="pt-BR"/>
        </w:rPr>
      </w:pPr>
    </w:p>
    <w:p w:rsidR="00BB2DF9" w:rsidRPr="000009C9" w:rsidRDefault="00845114" w:rsidP="00CF3002">
      <w:pPr>
        <w:spacing w:line="276" w:lineRule="auto"/>
        <w:rPr>
          <w:rFonts w:ascii="Arial" w:hAnsi="Arial" w:cs="Arial"/>
          <w:sz w:val="24"/>
          <w:szCs w:val="24"/>
          <w:lang w:val="pt-BR"/>
        </w:rPr>
      </w:pPr>
      <w:r w:rsidRPr="000009C9">
        <w:rPr>
          <w:rFonts w:ascii="Arial" w:hAnsi="Arial" w:cs="Arial"/>
          <w:sz w:val="24"/>
          <w:szCs w:val="24"/>
          <w:lang w:val="pt-BR"/>
        </w:rPr>
        <w:t>Em essência, o bloco contido no horizonte de curto prazo visa</w:t>
      </w:r>
      <w:r w:rsidR="00BB2DF9" w:rsidRPr="000009C9">
        <w:rPr>
          <w:rFonts w:ascii="Arial" w:hAnsi="Arial" w:cs="Arial"/>
          <w:sz w:val="24"/>
          <w:szCs w:val="24"/>
          <w:lang w:val="pt-BR"/>
        </w:rPr>
        <w:t xml:space="preserve"> equacionar de modo op</w:t>
      </w:r>
      <w:r w:rsidR="00401992">
        <w:rPr>
          <w:rFonts w:ascii="Arial" w:hAnsi="Arial" w:cs="Arial"/>
          <w:sz w:val="24"/>
          <w:szCs w:val="24"/>
          <w:lang w:val="pt-BR"/>
        </w:rPr>
        <w:t>o</w:t>
      </w:r>
      <w:r w:rsidR="00BB2DF9" w:rsidRPr="000009C9">
        <w:rPr>
          <w:rFonts w:ascii="Arial" w:hAnsi="Arial" w:cs="Arial"/>
          <w:sz w:val="24"/>
          <w:szCs w:val="24"/>
          <w:lang w:val="pt-BR"/>
        </w:rPr>
        <w:t xml:space="preserve">rtuno e rápido algumas das principais dificuldades em que se debate a SESAP, notadamente no que se refere ao fun cionamento do sistema de saúde, à veiculação de informações para a decisão e o financiamento, ademais de trabalhar com um elenco de indicadores mais voltado para o presente projeto. </w:t>
      </w:r>
    </w:p>
    <w:p w:rsidR="00BB2DF9" w:rsidRDefault="00BB2DF9" w:rsidP="00CF3002">
      <w:pPr>
        <w:spacing w:line="276" w:lineRule="auto"/>
        <w:rPr>
          <w:rFonts w:ascii="Arial" w:hAnsi="Arial" w:cs="Arial"/>
          <w:sz w:val="24"/>
          <w:szCs w:val="24"/>
          <w:lang w:val="pt-BR"/>
        </w:rPr>
      </w:pPr>
      <w:r w:rsidRPr="000009C9">
        <w:rPr>
          <w:rFonts w:ascii="Arial" w:hAnsi="Arial" w:cs="Arial"/>
          <w:sz w:val="24"/>
          <w:szCs w:val="24"/>
          <w:lang w:val="pt-BR"/>
        </w:rPr>
        <w:t>Cada ação está especificada, em seus conteúdos básicos, a seguir.</w:t>
      </w:r>
    </w:p>
    <w:p w:rsidR="00AB5C3F" w:rsidRPr="000009C9" w:rsidRDefault="00AB5C3F" w:rsidP="00CF3002">
      <w:pPr>
        <w:spacing w:line="276" w:lineRule="auto"/>
        <w:rPr>
          <w:rFonts w:ascii="Arial" w:hAnsi="Arial" w:cs="Arial"/>
          <w:sz w:val="24"/>
          <w:szCs w:val="24"/>
          <w:lang w:val="pt-BR"/>
        </w:rPr>
      </w:pPr>
    </w:p>
    <w:p w:rsidR="00BB2DF9" w:rsidRPr="00141370" w:rsidRDefault="000B5C9E" w:rsidP="00AB5C3F">
      <w:pPr>
        <w:pStyle w:val="PargrafodaLista"/>
        <w:numPr>
          <w:ilvl w:val="0"/>
          <w:numId w:val="9"/>
        </w:numPr>
        <w:spacing w:line="276" w:lineRule="auto"/>
        <w:ind w:left="714" w:hanging="357"/>
        <w:rPr>
          <w:rFonts w:ascii="Arial" w:hAnsi="Arial" w:cs="Arial"/>
          <w:color w:val="1F497D" w:themeColor="text2"/>
          <w:sz w:val="28"/>
          <w:szCs w:val="28"/>
          <w:lang w:val="pt-BR"/>
        </w:rPr>
      </w:pPr>
      <w:r w:rsidRPr="00141370">
        <w:rPr>
          <w:rFonts w:ascii="Arial" w:hAnsi="Arial" w:cs="Arial"/>
          <w:b/>
          <w:color w:val="1F497D" w:themeColor="text2"/>
          <w:sz w:val="28"/>
          <w:szCs w:val="28"/>
          <w:lang w:val="pt-BR"/>
        </w:rPr>
        <w:t xml:space="preserve">Implementar </w:t>
      </w:r>
      <w:r w:rsidR="00BB2DF9" w:rsidRPr="00141370">
        <w:rPr>
          <w:rFonts w:ascii="Arial" w:hAnsi="Arial" w:cs="Arial"/>
          <w:b/>
          <w:color w:val="1F497D" w:themeColor="text2"/>
          <w:sz w:val="28"/>
          <w:szCs w:val="28"/>
          <w:lang w:val="pt-BR"/>
        </w:rPr>
        <w:t>Módulo Integrado de Saúde com Atenção Primária, Média e Alta Complexidade</w:t>
      </w:r>
    </w:p>
    <w:p w:rsidR="00232DC4" w:rsidRPr="000009C9" w:rsidRDefault="00232DC4" w:rsidP="00CF3002">
      <w:pPr>
        <w:pStyle w:val="PargrafodaLista"/>
        <w:spacing w:line="276" w:lineRule="auto"/>
        <w:ind w:left="714"/>
        <w:rPr>
          <w:rFonts w:ascii="Arial" w:hAnsi="Arial" w:cs="Arial"/>
          <w:sz w:val="26"/>
          <w:szCs w:val="26"/>
          <w:lang w:val="pt-BR"/>
        </w:rPr>
      </w:pPr>
    </w:p>
    <w:p w:rsidR="00BB2DF9" w:rsidRPr="00AB5C3F" w:rsidRDefault="00BB2DF9" w:rsidP="00AB5C3F">
      <w:pPr>
        <w:pStyle w:val="PargrafodaLista"/>
        <w:numPr>
          <w:ilvl w:val="1"/>
          <w:numId w:val="10"/>
        </w:numPr>
        <w:spacing w:line="276" w:lineRule="auto"/>
        <w:ind w:left="1797" w:hanging="357"/>
        <w:contextualSpacing w:val="0"/>
        <w:rPr>
          <w:rFonts w:ascii="Arial" w:hAnsi="Arial" w:cs="Arial"/>
          <w:b/>
          <w:sz w:val="28"/>
          <w:szCs w:val="28"/>
          <w:lang w:val="pt-BR"/>
        </w:rPr>
      </w:pPr>
      <w:r w:rsidRPr="00AB5C3F">
        <w:rPr>
          <w:rFonts w:ascii="Arial" w:hAnsi="Arial" w:cs="Arial"/>
          <w:b/>
          <w:sz w:val="28"/>
          <w:szCs w:val="28"/>
          <w:lang w:val="pt-BR"/>
        </w:rPr>
        <w:t>Escopo</w:t>
      </w:r>
    </w:p>
    <w:p w:rsidR="00AB5C3F" w:rsidRPr="000009C9" w:rsidRDefault="00AB5C3F" w:rsidP="00AB5C3F">
      <w:pPr>
        <w:pStyle w:val="PargrafodaLista"/>
        <w:spacing w:line="276" w:lineRule="auto"/>
        <w:ind w:left="1797"/>
        <w:contextualSpacing w:val="0"/>
        <w:rPr>
          <w:rFonts w:ascii="Arial" w:hAnsi="Arial" w:cs="Arial"/>
          <w:b/>
          <w:sz w:val="24"/>
          <w:szCs w:val="24"/>
          <w:lang w:val="pt-BR"/>
        </w:rPr>
      </w:pPr>
    </w:p>
    <w:p w:rsidR="00991F47" w:rsidRPr="000009C9" w:rsidRDefault="00991F47" w:rsidP="00CF3002">
      <w:pPr>
        <w:pStyle w:val="PargrafodaLista"/>
        <w:spacing w:line="276" w:lineRule="auto"/>
        <w:ind w:left="0"/>
        <w:rPr>
          <w:rFonts w:ascii="Arial" w:hAnsi="Arial" w:cs="Arial"/>
          <w:sz w:val="24"/>
          <w:szCs w:val="24"/>
          <w:lang w:val="pt-BR"/>
        </w:rPr>
      </w:pPr>
      <w:r w:rsidRPr="000009C9">
        <w:rPr>
          <w:rFonts w:ascii="Arial" w:hAnsi="Arial" w:cs="Arial"/>
          <w:sz w:val="24"/>
          <w:szCs w:val="24"/>
          <w:lang w:val="pt-BR"/>
        </w:rPr>
        <w:t xml:space="preserve">Trata-se de </w:t>
      </w:r>
      <w:r w:rsidR="00BB2DF9" w:rsidRPr="000009C9">
        <w:rPr>
          <w:rFonts w:ascii="Arial" w:hAnsi="Arial" w:cs="Arial"/>
          <w:sz w:val="24"/>
          <w:szCs w:val="24"/>
          <w:lang w:val="pt-BR"/>
        </w:rPr>
        <w:t xml:space="preserve">proporcionar o funcionamento, </w:t>
      </w:r>
      <w:r w:rsidR="00845114" w:rsidRPr="000009C9">
        <w:rPr>
          <w:rFonts w:ascii="Arial" w:hAnsi="Arial" w:cs="Arial"/>
          <w:sz w:val="24"/>
          <w:szCs w:val="24"/>
          <w:lang w:val="pt-BR"/>
        </w:rPr>
        <w:t xml:space="preserve">num pólo </w:t>
      </w:r>
      <w:r w:rsidR="00BB2DF9" w:rsidRPr="000009C9">
        <w:rPr>
          <w:rFonts w:ascii="Arial" w:hAnsi="Arial" w:cs="Arial"/>
          <w:sz w:val="24"/>
          <w:szCs w:val="24"/>
          <w:lang w:val="pt-BR"/>
        </w:rPr>
        <w:t xml:space="preserve">determinado, de um sistema que permita o atendimento, a referência e a contrareferência de </w:t>
      </w:r>
      <w:r w:rsidRPr="000009C9">
        <w:rPr>
          <w:rFonts w:ascii="Arial" w:hAnsi="Arial" w:cs="Arial"/>
          <w:sz w:val="24"/>
          <w:szCs w:val="24"/>
          <w:lang w:val="pt-BR"/>
        </w:rPr>
        <w:t xml:space="preserve">sua </w:t>
      </w:r>
      <w:r w:rsidR="00BB2DF9" w:rsidRPr="000009C9">
        <w:rPr>
          <w:rFonts w:ascii="Arial" w:hAnsi="Arial" w:cs="Arial"/>
          <w:sz w:val="24"/>
          <w:szCs w:val="24"/>
          <w:lang w:val="pt-BR"/>
        </w:rPr>
        <w:t>população</w:t>
      </w:r>
      <w:r w:rsidRPr="000009C9">
        <w:rPr>
          <w:rFonts w:ascii="Arial" w:hAnsi="Arial" w:cs="Arial"/>
          <w:sz w:val="24"/>
          <w:szCs w:val="24"/>
          <w:lang w:val="pt-BR"/>
        </w:rPr>
        <w:t>.</w:t>
      </w:r>
    </w:p>
    <w:p w:rsidR="00DC2BC9" w:rsidRPr="000009C9" w:rsidRDefault="00991F47" w:rsidP="00CF3002">
      <w:pPr>
        <w:pStyle w:val="PargrafodaLista"/>
        <w:spacing w:line="276" w:lineRule="auto"/>
        <w:ind w:left="0"/>
        <w:rPr>
          <w:rFonts w:ascii="Arial" w:hAnsi="Arial" w:cs="Arial"/>
          <w:sz w:val="24"/>
          <w:szCs w:val="24"/>
          <w:lang w:val="pt-BR"/>
        </w:rPr>
      </w:pPr>
      <w:r w:rsidRPr="000009C9">
        <w:rPr>
          <w:rFonts w:ascii="Arial" w:hAnsi="Arial" w:cs="Arial"/>
          <w:sz w:val="24"/>
          <w:szCs w:val="24"/>
          <w:lang w:val="pt-BR"/>
        </w:rPr>
        <w:t xml:space="preserve">Na prática, procura unir em um mesmo espaço físico e demográfico as três primeiras linha sugeridas no relatório inicial: apoio à </w:t>
      </w:r>
      <w:r w:rsidRPr="000009C9">
        <w:rPr>
          <w:rFonts w:ascii="Arial" w:hAnsi="Arial" w:cs="Arial"/>
          <w:sz w:val="24"/>
          <w:szCs w:val="24"/>
          <w:u w:val="single"/>
          <w:lang w:val="pt-BR"/>
        </w:rPr>
        <w:t>Atenção Primária em Saúde</w:t>
      </w:r>
      <w:r w:rsidRPr="000009C9">
        <w:rPr>
          <w:rFonts w:ascii="Arial" w:hAnsi="Arial" w:cs="Arial"/>
          <w:sz w:val="24"/>
          <w:szCs w:val="24"/>
          <w:lang w:val="pt-BR"/>
        </w:rPr>
        <w:t xml:space="preserve"> (APS), desenvolvimento de ações de </w:t>
      </w:r>
      <w:r w:rsidRPr="000009C9">
        <w:rPr>
          <w:rFonts w:ascii="Arial" w:hAnsi="Arial" w:cs="Arial"/>
          <w:sz w:val="24"/>
          <w:szCs w:val="24"/>
          <w:u w:val="single"/>
          <w:lang w:val="pt-BR"/>
        </w:rPr>
        <w:t>média complexidade</w:t>
      </w:r>
      <w:r w:rsidRPr="000009C9">
        <w:rPr>
          <w:rFonts w:ascii="Arial" w:hAnsi="Arial" w:cs="Arial"/>
          <w:sz w:val="24"/>
          <w:szCs w:val="24"/>
          <w:lang w:val="pt-BR"/>
        </w:rPr>
        <w:t xml:space="preserve"> e solução para problemas essenciais na </w:t>
      </w:r>
      <w:r w:rsidRPr="000009C9">
        <w:rPr>
          <w:rFonts w:ascii="Arial" w:hAnsi="Arial" w:cs="Arial"/>
          <w:sz w:val="24"/>
          <w:szCs w:val="24"/>
          <w:u w:val="single"/>
          <w:lang w:val="pt-BR"/>
        </w:rPr>
        <w:t>atenção hospitalar</w:t>
      </w:r>
      <w:r w:rsidRPr="000009C9">
        <w:rPr>
          <w:rFonts w:ascii="Arial" w:hAnsi="Arial" w:cs="Arial"/>
          <w:sz w:val="24"/>
          <w:szCs w:val="24"/>
          <w:lang w:val="pt-BR"/>
        </w:rPr>
        <w:t>.</w:t>
      </w:r>
    </w:p>
    <w:p w:rsidR="00991F47" w:rsidRPr="000009C9" w:rsidRDefault="00991F47" w:rsidP="00CF3002">
      <w:pPr>
        <w:pStyle w:val="PargrafodaLista"/>
        <w:spacing w:line="276" w:lineRule="auto"/>
        <w:ind w:left="0"/>
        <w:rPr>
          <w:rFonts w:ascii="Arial" w:hAnsi="Arial" w:cs="Arial"/>
          <w:sz w:val="24"/>
          <w:szCs w:val="24"/>
          <w:lang w:val="pt-BR"/>
        </w:rPr>
      </w:pPr>
      <w:r w:rsidRPr="000009C9">
        <w:rPr>
          <w:rFonts w:ascii="Arial" w:hAnsi="Arial" w:cs="Arial"/>
          <w:sz w:val="24"/>
          <w:szCs w:val="24"/>
          <w:lang w:val="pt-BR"/>
        </w:rPr>
        <w:t xml:space="preserve"> </w:t>
      </w:r>
    </w:p>
    <w:p w:rsidR="00DC2BC9" w:rsidRPr="000009C9" w:rsidRDefault="00991F47" w:rsidP="00CF3002">
      <w:pPr>
        <w:pStyle w:val="PargrafodaLista"/>
        <w:spacing w:line="276" w:lineRule="auto"/>
        <w:ind w:left="0"/>
        <w:rPr>
          <w:rFonts w:ascii="Arial" w:hAnsi="Arial" w:cs="Arial"/>
          <w:sz w:val="24"/>
          <w:szCs w:val="24"/>
          <w:lang w:val="pt-BR"/>
        </w:rPr>
      </w:pPr>
      <w:r w:rsidRPr="000009C9">
        <w:rPr>
          <w:rFonts w:ascii="Arial" w:hAnsi="Arial" w:cs="Arial"/>
          <w:sz w:val="24"/>
          <w:szCs w:val="24"/>
          <w:lang w:val="pt-BR"/>
        </w:rPr>
        <w:t>Num universo geograficamente delimitado procurar-se-á, por um lado, fazer com que a população local tenha os seus problemas de saúde solucionados por meio de cuidados oportunos de acordo com a complexidade dos danos</w:t>
      </w:r>
      <w:r w:rsidR="00DC2BC9" w:rsidRPr="000009C9">
        <w:rPr>
          <w:rFonts w:ascii="Arial" w:hAnsi="Arial" w:cs="Arial"/>
          <w:sz w:val="24"/>
          <w:szCs w:val="24"/>
          <w:lang w:val="pt-BR"/>
        </w:rPr>
        <w:t>, o que será feito disponibilizando-se na rede de unidades básicas de saúde os cuidados necessários e capazes de efetivamente identificar e tratar tudo aquilo que se inclui no âmbito da APS, ou seja, o grande volume de problemas de menor complexidade tanto clínica quanto, do ponto de vista do atendimento, de exigência menor do uso de tecnologia médica.</w:t>
      </w:r>
      <w:r w:rsidRPr="000009C9">
        <w:rPr>
          <w:rFonts w:ascii="Arial" w:hAnsi="Arial" w:cs="Arial"/>
          <w:sz w:val="24"/>
          <w:szCs w:val="24"/>
          <w:lang w:val="pt-BR"/>
        </w:rPr>
        <w:t xml:space="preserve"> </w:t>
      </w:r>
    </w:p>
    <w:p w:rsidR="00BA0E28" w:rsidRPr="000009C9" w:rsidRDefault="00DC2BC9" w:rsidP="00CF3002">
      <w:pPr>
        <w:pStyle w:val="PargrafodaLista"/>
        <w:spacing w:line="276" w:lineRule="auto"/>
        <w:ind w:left="0"/>
        <w:rPr>
          <w:rFonts w:ascii="Arial" w:hAnsi="Arial" w:cs="Arial"/>
          <w:sz w:val="24"/>
          <w:szCs w:val="24"/>
          <w:lang w:val="pt-BR"/>
        </w:rPr>
      </w:pPr>
      <w:r w:rsidRPr="000009C9">
        <w:rPr>
          <w:rFonts w:ascii="Arial" w:hAnsi="Arial" w:cs="Arial"/>
          <w:sz w:val="24"/>
          <w:szCs w:val="24"/>
          <w:lang w:val="pt-BR"/>
        </w:rPr>
        <w:t>Por outro lado, haverá que equacionar a oferta de serviços de complexidade média, ou seja, daquelas especialidades médicas identificadas como relevantes e necessárias para cobrir as patologias mais freqüentes ou críticas para a clientela. Essas especialidades deverão, de acordo com suas características, estar disponíveis em ambiente ambulatorial ou hospitalar</w:t>
      </w:r>
      <w:r w:rsidR="00BA0E28" w:rsidRPr="000009C9">
        <w:rPr>
          <w:rFonts w:ascii="Arial" w:hAnsi="Arial" w:cs="Arial"/>
          <w:sz w:val="24"/>
          <w:szCs w:val="24"/>
          <w:lang w:val="pt-BR"/>
        </w:rPr>
        <w:t>.</w:t>
      </w:r>
    </w:p>
    <w:p w:rsidR="00BA0E28" w:rsidRPr="000009C9" w:rsidRDefault="00BA0E28" w:rsidP="00CF3002">
      <w:pPr>
        <w:pStyle w:val="PargrafodaLista"/>
        <w:spacing w:line="276" w:lineRule="auto"/>
        <w:ind w:left="0"/>
        <w:rPr>
          <w:rFonts w:ascii="Arial" w:hAnsi="Arial" w:cs="Arial"/>
          <w:sz w:val="24"/>
          <w:szCs w:val="24"/>
          <w:lang w:val="pt-BR"/>
        </w:rPr>
      </w:pPr>
      <w:r w:rsidRPr="000009C9">
        <w:rPr>
          <w:rFonts w:ascii="Arial" w:hAnsi="Arial" w:cs="Arial"/>
          <w:sz w:val="24"/>
          <w:szCs w:val="24"/>
          <w:lang w:val="pt-BR"/>
        </w:rPr>
        <w:t>Mais ainda, espera-se proporcionar acesso à atenção hospitalar de caráter terciário instalada em localidades próximas e em relação às quais o deslocamento é factível e ágil.</w:t>
      </w:r>
    </w:p>
    <w:p w:rsidR="00DC2BC9" w:rsidRPr="000009C9" w:rsidRDefault="00BA0E28" w:rsidP="00CF3002">
      <w:pPr>
        <w:pStyle w:val="PargrafodaLista"/>
        <w:spacing w:line="276" w:lineRule="auto"/>
        <w:ind w:left="0"/>
        <w:rPr>
          <w:rFonts w:ascii="Arial" w:hAnsi="Arial" w:cs="Arial"/>
          <w:b/>
          <w:sz w:val="26"/>
          <w:szCs w:val="26"/>
          <w:lang w:val="pt-BR"/>
        </w:rPr>
      </w:pPr>
      <w:r w:rsidRPr="000009C9">
        <w:rPr>
          <w:rFonts w:ascii="Arial" w:hAnsi="Arial" w:cs="Arial"/>
          <w:sz w:val="24"/>
          <w:szCs w:val="24"/>
          <w:lang w:val="pt-BR"/>
        </w:rPr>
        <w:t xml:space="preserve">Para que o quadro de saúde e doenças seja convenientemente equacionado, exige-se que o fluxo de pessoas seja regulado e acompanhado naquilo que se denomina de sistema de referência e contrareferência, no qual inicialmente ocorre a identificação dos problemas nas unidades de atenção básica para encaminhamento à atenção especializada e daí à de maior complexidade </w:t>
      </w:r>
      <w:r w:rsidR="003E2656" w:rsidRPr="000009C9">
        <w:rPr>
          <w:rFonts w:ascii="Arial" w:hAnsi="Arial" w:cs="Arial"/>
          <w:sz w:val="24"/>
          <w:szCs w:val="24"/>
          <w:lang w:val="pt-BR"/>
        </w:rPr>
        <w:t xml:space="preserve">(se </w:t>
      </w:r>
      <w:r w:rsidRPr="000009C9">
        <w:rPr>
          <w:rFonts w:ascii="Arial" w:hAnsi="Arial" w:cs="Arial"/>
          <w:sz w:val="24"/>
          <w:szCs w:val="24"/>
          <w:lang w:val="pt-BR"/>
        </w:rPr>
        <w:t>requerid</w:t>
      </w:r>
      <w:r w:rsidR="003E2656" w:rsidRPr="000009C9">
        <w:rPr>
          <w:rFonts w:ascii="Arial" w:hAnsi="Arial" w:cs="Arial"/>
          <w:sz w:val="24"/>
          <w:szCs w:val="24"/>
          <w:lang w:val="pt-BR"/>
        </w:rPr>
        <w:t>a)</w:t>
      </w:r>
      <w:r w:rsidRPr="000009C9">
        <w:rPr>
          <w:rFonts w:ascii="Arial" w:hAnsi="Arial" w:cs="Arial"/>
          <w:sz w:val="24"/>
          <w:szCs w:val="24"/>
          <w:lang w:val="pt-BR"/>
        </w:rPr>
        <w:t xml:space="preserve">. Uma vez proporcionado o atendimento nas instâncias com mais recursos </w:t>
      </w:r>
      <w:r w:rsidR="003E2656" w:rsidRPr="000009C9">
        <w:rPr>
          <w:rFonts w:ascii="Arial" w:hAnsi="Arial" w:cs="Arial"/>
          <w:sz w:val="24"/>
          <w:szCs w:val="24"/>
          <w:lang w:val="pt-BR"/>
        </w:rPr>
        <w:t xml:space="preserve">terapêuticos e tecnológicos, </w:t>
      </w:r>
      <w:r w:rsidRPr="000009C9">
        <w:rPr>
          <w:rFonts w:ascii="Arial" w:hAnsi="Arial" w:cs="Arial"/>
          <w:sz w:val="24"/>
          <w:szCs w:val="24"/>
          <w:lang w:val="pt-BR"/>
        </w:rPr>
        <w:t xml:space="preserve">o caso é </w:t>
      </w:r>
      <w:r w:rsidR="003E2656" w:rsidRPr="000009C9">
        <w:rPr>
          <w:rFonts w:ascii="Arial" w:hAnsi="Arial" w:cs="Arial"/>
          <w:sz w:val="24"/>
          <w:szCs w:val="24"/>
          <w:lang w:val="pt-BR"/>
        </w:rPr>
        <w:t>“devolvido” a quem fez o diagnóstico preliminar, a fim de que além de conhecer as soluções dadas, encarregue-se do seguimento relativo por exemplo à medicação aconselhada, à prevenção de novas ocorrências e à realização de exames regulares</w:t>
      </w:r>
      <w:r w:rsidR="003E2656" w:rsidRPr="000009C9">
        <w:rPr>
          <w:rFonts w:ascii="Arial" w:hAnsi="Arial" w:cs="Arial"/>
          <w:sz w:val="26"/>
          <w:szCs w:val="26"/>
          <w:lang w:val="pt-BR"/>
        </w:rPr>
        <w:t xml:space="preserve">. </w:t>
      </w:r>
      <w:r w:rsidR="00DC2BC9" w:rsidRPr="000009C9">
        <w:rPr>
          <w:rFonts w:ascii="Arial" w:hAnsi="Arial" w:cs="Arial"/>
          <w:sz w:val="26"/>
          <w:szCs w:val="26"/>
          <w:lang w:val="pt-BR"/>
        </w:rPr>
        <w:t xml:space="preserve"> </w:t>
      </w:r>
      <w:r w:rsidR="00991F47" w:rsidRPr="000009C9">
        <w:rPr>
          <w:rFonts w:ascii="Arial" w:hAnsi="Arial" w:cs="Arial"/>
          <w:sz w:val="26"/>
          <w:szCs w:val="26"/>
          <w:lang w:val="pt-BR"/>
        </w:rPr>
        <w:t xml:space="preserve">  </w:t>
      </w:r>
      <w:r w:rsidR="00BB2DF9" w:rsidRPr="000009C9">
        <w:rPr>
          <w:rFonts w:ascii="Arial" w:hAnsi="Arial" w:cs="Arial"/>
          <w:sz w:val="26"/>
          <w:szCs w:val="26"/>
          <w:lang w:val="pt-BR"/>
        </w:rPr>
        <w:t xml:space="preserve">    </w:t>
      </w:r>
      <w:r w:rsidR="00845114" w:rsidRPr="000009C9">
        <w:rPr>
          <w:rFonts w:ascii="Arial" w:hAnsi="Arial" w:cs="Arial"/>
          <w:b/>
          <w:sz w:val="26"/>
          <w:szCs w:val="26"/>
          <w:lang w:val="pt-BR"/>
        </w:rPr>
        <w:t xml:space="preserve"> </w:t>
      </w:r>
    </w:p>
    <w:p w:rsidR="00616C28" w:rsidRDefault="00616C28" w:rsidP="00CF3002">
      <w:pPr>
        <w:pStyle w:val="PargrafodaLista"/>
        <w:spacing w:line="276" w:lineRule="auto"/>
        <w:ind w:left="1797" w:hanging="357"/>
        <w:contextualSpacing w:val="0"/>
        <w:rPr>
          <w:b/>
          <w:sz w:val="26"/>
          <w:szCs w:val="26"/>
          <w:lang w:val="pt-BR"/>
        </w:rPr>
      </w:pPr>
    </w:p>
    <w:p w:rsidR="00232DC4" w:rsidRDefault="00232DC4" w:rsidP="00AB5C3F">
      <w:pPr>
        <w:pStyle w:val="PargrafodaLista"/>
        <w:numPr>
          <w:ilvl w:val="1"/>
          <w:numId w:val="10"/>
        </w:numPr>
        <w:spacing w:line="276" w:lineRule="auto"/>
        <w:contextualSpacing w:val="0"/>
        <w:rPr>
          <w:rFonts w:ascii="Arial" w:hAnsi="Arial" w:cs="Arial"/>
          <w:b/>
          <w:sz w:val="28"/>
          <w:szCs w:val="28"/>
          <w:lang w:val="pt-BR"/>
        </w:rPr>
      </w:pPr>
      <w:r w:rsidRPr="00AB5C3F">
        <w:rPr>
          <w:rFonts w:ascii="Arial" w:hAnsi="Arial" w:cs="Arial"/>
          <w:b/>
          <w:sz w:val="28"/>
          <w:szCs w:val="28"/>
          <w:lang w:val="pt-BR"/>
        </w:rPr>
        <w:t>Medida</w:t>
      </w:r>
      <w:r w:rsidR="00553411" w:rsidRPr="00AB5C3F">
        <w:rPr>
          <w:rFonts w:ascii="Arial" w:hAnsi="Arial" w:cs="Arial"/>
          <w:b/>
          <w:sz w:val="28"/>
          <w:szCs w:val="28"/>
          <w:lang w:val="pt-BR"/>
        </w:rPr>
        <w:t>s</w:t>
      </w:r>
      <w:r w:rsidRPr="00AB5C3F">
        <w:rPr>
          <w:rFonts w:ascii="Arial" w:hAnsi="Arial" w:cs="Arial"/>
          <w:b/>
          <w:sz w:val="28"/>
          <w:szCs w:val="28"/>
          <w:lang w:val="pt-BR"/>
        </w:rPr>
        <w:t xml:space="preserve"> Instituciona</w:t>
      </w:r>
      <w:r w:rsidR="00553411" w:rsidRPr="00AB5C3F">
        <w:rPr>
          <w:rFonts w:ascii="Arial" w:hAnsi="Arial" w:cs="Arial"/>
          <w:b/>
          <w:sz w:val="28"/>
          <w:szCs w:val="28"/>
          <w:lang w:val="pt-BR"/>
        </w:rPr>
        <w:t>is</w:t>
      </w:r>
      <w:r w:rsidRPr="00AB5C3F">
        <w:rPr>
          <w:rFonts w:ascii="Arial" w:hAnsi="Arial" w:cs="Arial"/>
          <w:b/>
          <w:sz w:val="28"/>
          <w:szCs w:val="28"/>
          <w:lang w:val="pt-BR"/>
        </w:rPr>
        <w:t xml:space="preserve"> para iniciar (Start Up)</w:t>
      </w:r>
    </w:p>
    <w:p w:rsidR="00AB5C3F" w:rsidRPr="00AB5C3F" w:rsidRDefault="00AB5C3F" w:rsidP="00AB5C3F">
      <w:pPr>
        <w:pStyle w:val="PargrafodaLista"/>
        <w:spacing w:line="276" w:lineRule="auto"/>
        <w:ind w:left="1800"/>
        <w:contextualSpacing w:val="0"/>
        <w:rPr>
          <w:rFonts w:ascii="Arial" w:hAnsi="Arial" w:cs="Arial"/>
          <w:b/>
          <w:sz w:val="28"/>
          <w:szCs w:val="28"/>
          <w:lang w:val="pt-BR"/>
        </w:rPr>
      </w:pPr>
    </w:p>
    <w:p w:rsidR="00232DC4" w:rsidRPr="000009C9" w:rsidRDefault="00232DC4" w:rsidP="00CB4388">
      <w:pPr>
        <w:pStyle w:val="PargrafodaLista"/>
        <w:numPr>
          <w:ilvl w:val="0"/>
          <w:numId w:val="11"/>
        </w:numPr>
        <w:spacing w:line="276" w:lineRule="auto"/>
        <w:ind w:left="1434" w:hanging="357"/>
        <w:rPr>
          <w:rFonts w:ascii="Arial" w:hAnsi="Arial" w:cs="Arial"/>
          <w:sz w:val="24"/>
          <w:szCs w:val="24"/>
          <w:lang w:val="pt-BR"/>
        </w:rPr>
      </w:pPr>
      <w:r w:rsidRPr="000009C9">
        <w:rPr>
          <w:rFonts w:ascii="Arial" w:hAnsi="Arial" w:cs="Arial"/>
          <w:sz w:val="24"/>
          <w:szCs w:val="24"/>
          <w:lang w:val="pt-BR"/>
        </w:rPr>
        <w:t>Definição da área onde será implantado o Módulo Integrado de Saúde</w:t>
      </w:r>
    </w:p>
    <w:p w:rsidR="00232DC4" w:rsidRPr="000009C9" w:rsidRDefault="00232DC4" w:rsidP="00CB4388">
      <w:pPr>
        <w:pStyle w:val="PargrafodaLista"/>
        <w:numPr>
          <w:ilvl w:val="0"/>
          <w:numId w:val="11"/>
        </w:numPr>
        <w:spacing w:line="276" w:lineRule="auto"/>
        <w:ind w:left="1434" w:hanging="357"/>
        <w:rPr>
          <w:rFonts w:ascii="Arial" w:hAnsi="Arial" w:cs="Arial"/>
          <w:sz w:val="24"/>
          <w:szCs w:val="24"/>
          <w:lang w:val="pt-BR"/>
        </w:rPr>
      </w:pPr>
      <w:r w:rsidRPr="000009C9">
        <w:rPr>
          <w:rFonts w:ascii="Arial" w:hAnsi="Arial" w:cs="Arial"/>
          <w:sz w:val="24"/>
          <w:szCs w:val="24"/>
          <w:lang w:val="pt-BR"/>
        </w:rPr>
        <w:t xml:space="preserve">Interação com as Secretarias Municipais de Saúde das localidades envolvidas para estabelecimento de uma Mesa de Negociação </w:t>
      </w:r>
      <w:r w:rsidR="00E15234" w:rsidRPr="000009C9">
        <w:rPr>
          <w:rFonts w:ascii="Arial" w:hAnsi="Arial" w:cs="Arial"/>
          <w:sz w:val="24"/>
          <w:szCs w:val="24"/>
          <w:lang w:val="pt-BR"/>
        </w:rPr>
        <w:t xml:space="preserve">na Comissão Bipartite subregional ou regional </w:t>
      </w:r>
      <w:r w:rsidRPr="000009C9">
        <w:rPr>
          <w:rFonts w:ascii="Arial" w:hAnsi="Arial" w:cs="Arial"/>
          <w:sz w:val="24"/>
          <w:szCs w:val="24"/>
          <w:lang w:val="pt-BR"/>
        </w:rPr>
        <w:t>que permita o funcionamento do sistema</w:t>
      </w:r>
    </w:p>
    <w:p w:rsidR="00232DC4" w:rsidRPr="000009C9" w:rsidRDefault="00232DC4" w:rsidP="00CB4388">
      <w:pPr>
        <w:pStyle w:val="PargrafodaLista"/>
        <w:numPr>
          <w:ilvl w:val="0"/>
          <w:numId w:val="11"/>
        </w:numPr>
        <w:spacing w:line="276" w:lineRule="auto"/>
        <w:ind w:left="1434" w:hanging="357"/>
        <w:rPr>
          <w:rFonts w:ascii="Arial" w:hAnsi="Arial" w:cs="Arial"/>
          <w:sz w:val="24"/>
          <w:szCs w:val="24"/>
          <w:lang w:val="pt-BR"/>
        </w:rPr>
      </w:pPr>
      <w:r w:rsidRPr="000009C9">
        <w:rPr>
          <w:rFonts w:ascii="Arial" w:hAnsi="Arial" w:cs="Arial"/>
          <w:sz w:val="24"/>
          <w:szCs w:val="24"/>
          <w:lang w:val="pt-BR"/>
        </w:rPr>
        <w:t>Instituição de um grupo técnico ou de uma equipe responsável na SESAP para responsabilizar-se pelo Módulo</w:t>
      </w:r>
    </w:p>
    <w:p w:rsidR="00E15234" w:rsidRPr="000009C9" w:rsidRDefault="00E15234" w:rsidP="00CB4388">
      <w:pPr>
        <w:pStyle w:val="PargrafodaLista"/>
        <w:numPr>
          <w:ilvl w:val="0"/>
          <w:numId w:val="11"/>
        </w:numPr>
        <w:spacing w:line="276" w:lineRule="auto"/>
        <w:ind w:left="1434" w:hanging="357"/>
        <w:rPr>
          <w:rFonts w:ascii="Arial" w:hAnsi="Arial" w:cs="Arial"/>
          <w:sz w:val="24"/>
          <w:szCs w:val="24"/>
          <w:lang w:val="pt-BR"/>
        </w:rPr>
      </w:pPr>
      <w:r w:rsidRPr="000009C9">
        <w:rPr>
          <w:rFonts w:ascii="Arial" w:hAnsi="Arial" w:cs="Arial"/>
          <w:sz w:val="24"/>
          <w:szCs w:val="24"/>
          <w:lang w:val="pt-BR"/>
        </w:rPr>
        <w:t>Disponibilização das informações referentes à rede de prestação de serviços, recursos humanos, especialidades médicas existentes e necessárias</w:t>
      </w:r>
    </w:p>
    <w:p w:rsidR="00E15234" w:rsidRPr="000009C9" w:rsidRDefault="00E15234" w:rsidP="00CB4388">
      <w:pPr>
        <w:pStyle w:val="PargrafodaLista"/>
        <w:numPr>
          <w:ilvl w:val="0"/>
          <w:numId w:val="11"/>
        </w:numPr>
        <w:spacing w:line="276" w:lineRule="auto"/>
        <w:ind w:left="1434" w:hanging="357"/>
        <w:rPr>
          <w:rFonts w:ascii="Arial" w:hAnsi="Arial" w:cs="Arial"/>
          <w:sz w:val="24"/>
          <w:szCs w:val="24"/>
          <w:lang w:val="pt-BR"/>
        </w:rPr>
      </w:pPr>
      <w:r w:rsidRPr="000009C9">
        <w:rPr>
          <w:rFonts w:ascii="Arial" w:hAnsi="Arial" w:cs="Arial"/>
          <w:sz w:val="24"/>
          <w:szCs w:val="24"/>
          <w:lang w:val="pt-BR"/>
        </w:rPr>
        <w:t>Identificação das unidades que atuarão em atenção primária, média e alta complexidade com os fluxos de atendimento e encaminhamento de pacientes</w:t>
      </w:r>
    </w:p>
    <w:p w:rsidR="00E15234" w:rsidRPr="000009C9" w:rsidRDefault="00E15234" w:rsidP="00CB4388">
      <w:pPr>
        <w:pStyle w:val="PargrafodaLista"/>
        <w:numPr>
          <w:ilvl w:val="0"/>
          <w:numId w:val="11"/>
        </w:numPr>
        <w:spacing w:line="276" w:lineRule="auto"/>
        <w:ind w:left="1434" w:hanging="357"/>
        <w:rPr>
          <w:rFonts w:ascii="Arial" w:hAnsi="Arial" w:cs="Arial"/>
          <w:sz w:val="24"/>
          <w:szCs w:val="24"/>
          <w:lang w:val="pt-BR"/>
        </w:rPr>
      </w:pPr>
      <w:r w:rsidRPr="000009C9">
        <w:rPr>
          <w:rFonts w:ascii="Arial" w:hAnsi="Arial" w:cs="Arial"/>
          <w:sz w:val="24"/>
          <w:szCs w:val="24"/>
          <w:lang w:val="pt-BR"/>
        </w:rPr>
        <w:t>Apresentação do modelo aos parceiros</w:t>
      </w:r>
    </w:p>
    <w:p w:rsidR="00232DC4" w:rsidRDefault="00E15234" w:rsidP="00CF3002">
      <w:pPr>
        <w:pStyle w:val="PargrafodaLista"/>
        <w:spacing w:line="276" w:lineRule="auto"/>
        <w:ind w:left="1440"/>
        <w:rPr>
          <w:sz w:val="26"/>
          <w:szCs w:val="26"/>
          <w:lang w:val="pt-BR"/>
        </w:rPr>
      </w:pPr>
      <w:r>
        <w:rPr>
          <w:sz w:val="26"/>
          <w:szCs w:val="26"/>
          <w:lang w:val="pt-BR"/>
        </w:rPr>
        <w:t xml:space="preserve"> </w:t>
      </w:r>
    </w:p>
    <w:p w:rsidR="00941A2D" w:rsidRDefault="00E15234" w:rsidP="00AB5C3F">
      <w:pPr>
        <w:pStyle w:val="PargrafodaLista"/>
        <w:numPr>
          <w:ilvl w:val="1"/>
          <w:numId w:val="10"/>
        </w:numPr>
        <w:spacing w:line="276" w:lineRule="auto"/>
        <w:rPr>
          <w:rFonts w:ascii="Arial" w:hAnsi="Arial" w:cs="Arial"/>
          <w:b/>
          <w:sz w:val="28"/>
          <w:szCs w:val="28"/>
          <w:lang w:val="pt-BR"/>
        </w:rPr>
      </w:pPr>
      <w:r w:rsidRPr="00AB5C3F">
        <w:rPr>
          <w:rFonts w:ascii="Arial" w:hAnsi="Arial" w:cs="Arial"/>
          <w:b/>
          <w:sz w:val="28"/>
          <w:szCs w:val="28"/>
          <w:lang w:val="pt-BR"/>
        </w:rPr>
        <w:t>R</w:t>
      </w:r>
      <w:r w:rsidR="00013BA9" w:rsidRPr="00AB5C3F">
        <w:rPr>
          <w:rFonts w:ascii="Arial" w:hAnsi="Arial" w:cs="Arial"/>
          <w:b/>
          <w:sz w:val="28"/>
          <w:szCs w:val="28"/>
          <w:lang w:val="pt-BR"/>
        </w:rPr>
        <w:t>e</w:t>
      </w:r>
      <w:r w:rsidRPr="00AB5C3F">
        <w:rPr>
          <w:rFonts w:ascii="Arial" w:hAnsi="Arial" w:cs="Arial"/>
          <w:b/>
          <w:sz w:val="28"/>
          <w:szCs w:val="28"/>
          <w:lang w:val="pt-BR"/>
        </w:rPr>
        <w:t>sponsáveis</w:t>
      </w:r>
    </w:p>
    <w:p w:rsidR="00AB5C3F" w:rsidRPr="00AB5C3F" w:rsidRDefault="00AB5C3F" w:rsidP="00AB5C3F">
      <w:pPr>
        <w:pStyle w:val="PargrafodaLista"/>
        <w:spacing w:line="276" w:lineRule="auto"/>
        <w:ind w:left="1800"/>
        <w:rPr>
          <w:rFonts w:ascii="Arial" w:hAnsi="Arial" w:cs="Arial"/>
          <w:sz w:val="28"/>
          <w:szCs w:val="28"/>
          <w:lang w:val="pt-BR"/>
        </w:rPr>
      </w:pPr>
    </w:p>
    <w:p w:rsidR="00520961" w:rsidRPr="000009C9" w:rsidRDefault="00E24D6D" w:rsidP="00CF3002">
      <w:pPr>
        <w:spacing w:line="276" w:lineRule="auto"/>
        <w:ind w:left="720"/>
        <w:rPr>
          <w:rFonts w:ascii="Arial" w:hAnsi="Arial" w:cs="Arial"/>
          <w:color w:val="FF0000"/>
          <w:sz w:val="24"/>
          <w:szCs w:val="24"/>
          <w:lang w:val="pt-BR"/>
        </w:rPr>
      </w:pPr>
      <w:r w:rsidRPr="000009C9">
        <w:rPr>
          <w:rFonts w:ascii="Arial" w:hAnsi="Arial" w:cs="Arial"/>
          <w:sz w:val="24"/>
          <w:szCs w:val="24"/>
          <w:lang w:val="pt-BR"/>
        </w:rPr>
        <w:t xml:space="preserve">O responsável pela ação será </w:t>
      </w:r>
      <w:r w:rsidR="00013BA9" w:rsidRPr="000009C9">
        <w:rPr>
          <w:rFonts w:ascii="Arial" w:hAnsi="Arial" w:cs="Arial"/>
          <w:sz w:val="24"/>
          <w:szCs w:val="24"/>
          <w:lang w:val="pt-BR"/>
        </w:rPr>
        <w:t>a Coordenadora de Planejamento Terezinha Rego e a coordenação da execução ficará a cargo de um técnico da CPCS a ser designado, assim como a equipe envolvida.</w:t>
      </w:r>
      <w:r w:rsidRPr="000009C9">
        <w:rPr>
          <w:rFonts w:ascii="Arial" w:hAnsi="Arial" w:cs="Arial"/>
          <w:color w:val="FF0000"/>
          <w:sz w:val="24"/>
          <w:szCs w:val="24"/>
          <w:lang w:val="pt-BR"/>
        </w:rPr>
        <w:t xml:space="preserve"> </w:t>
      </w:r>
    </w:p>
    <w:p w:rsidR="00013BA9" w:rsidRDefault="00013BA9" w:rsidP="00CF3002">
      <w:pPr>
        <w:spacing w:after="0" w:line="276" w:lineRule="auto"/>
        <w:ind w:left="720"/>
        <w:rPr>
          <w:color w:val="FF0000"/>
          <w:lang w:val="pt-BR"/>
        </w:rPr>
      </w:pPr>
    </w:p>
    <w:p w:rsidR="00013BA9" w:rsidRPr="00AB5C3F" w:rsidRDefault="00013BA9" w:rsidP="00CF3002">
      <w:pPr>
        <w:spacing w:line="276" w:lineRule="auto"/>
        <w:ind w:left="1797" w:hanging="357"/>
        <w:rPr>
          <w:rFonts w:ascii="Arial" w:hAnsi="Arial" w:cs="Arial"/>
          <w:color w:val="FF0000"/>
          <w:sz w:val="28"/>
          <w:szCs w:val="28"/>
          <w:lang w:val="pt-BR"/>
        </w:rPr>
      </w:pPr>
      <w:r w:rsidRPr="00AB5C3F">
        <w:rPr>
          <w:rFonts w:ascii="Arial" w:hAnsi="Arial" w:cs="Arial"/>
          <w:b/>
          <w:sz w:val="28"/>
          <w:szCs w:val="28"/>
          <w:lang w:val="pt-BR"/>
        </w:rPr>
        <w:t xml:space="preserve">1.4 </w:t>
      </w:r>
      <w:r w:rsidR="00896C53" w:rsidRPr="00AB5C3F">
        <w:rPr>
          <w:rFonts w:ascii="Arial" w:hAnsi="Arial" w:cs="Arial"/>
          <w:b/>
          <w:sz w:val="28"/>
          <w:szCs w:val="28"/>
          <w:lang w:val="pt-BR"/>
        </w:rPr>
        <w:t xml:space="preserve"> </w:t>
      </w:r>
      <w:r w:rsidRPr="00AB5C3F">
        <w:rPr>
          <w:rFonts w:ascii="Arial" w:hAnsi="Arial" w:cs="Arial"/>
          <w:b/>
          <w:sz w:val="28"/>
          <w:szCs w:val="28"/>
          <w:lang w:val="pt-BR"/>
        </w:rPr>
        <w:t>Programa de Trabalho</w:t>
      </w:r>
    </w:p>
    <w:p w:rsidR="006643B5" w:rsidRPr="006643B5" w:rsidRDefault="006643B5" w:rsidP="00CF3002">
      <w:pPr>
        <w:spacing w:after="0" w:line="276" w:lineRule="auto"/>
        <w:rPr>
          <w:color w:val="FF0000"/>
          <w:lang w:val="pt-BR"/>
        </w:rPr>
      </w:pPr>
    </w:p>
    <w:tbl>
      <w:tblPr>
        <w:tblW w:w="5075" w:type="pct"/>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ayout w:type="fixed"/>
        <w:tblLook w:val="0000"/>
      </w:tblPr>
      <w:tblGrid>
        <w:gridCol w:w="3035"/>
        <w:gridCol w:w="306"/>
        <w:gridCol w:w="308"/>
        <w:gridCol w:w="287"/>
        <w:gridCol w:w="326"/>
        <w:gridCol w:w="306"/>
        <w:gridCol w:w="310"/>
        <w:gridCol w:w="306"/>
        <w:gridCol w:w="306"/>
        <w:gridCol w:w="306"/>
        <w:gridCol w:w="306"/>
        <w:gridCol w:w="310"/>
        <w:gridCol w:w="306"/>
        <w:gridCol w:w="306"/>
        <w:gridCol w:w="308"/>
        <w:gridCol w:w="310"/>
        <w:gridCol w:w="308"/>
        <w:gridCol w:w="308"/>
        <w:gridCol w:w="308"/>
        <w:gridCol w:w="285"/>
      </w:tblGrid>
      <w:tr w:rsidR="009F1D36" w:rsidTr="00013BA9">
        <w:trPr>
          <w:cantSplit/>
          <w:trHeight w:val="276"/>
        </w:trPr>
        <w:tc>
          <w:tcPr>
            <w:tcW w:w="5000" w:type="pct"/>
            <w:gridSpan w:val="20"/>
            <w:shd w:val="clear" w:color="auto" w:fill="D9D9D9" w:themeFill="background1" w:themeFillShade="D9"/>
            <w:vAlign w:val="center"/>
          </w:tcPr>
          <w:p w:rsidR="009F1D36" w:rsidRPr="000009C9" w:rsidRDefault="006F1BF3" w:rsidP="00CF3002">
            <w:pPr>
              <w:pStyle w:val="Pa1"/>
              <w:spacing w:line="276" w:lineRule="auto"/>
              <w:jc w:val="center"/>
              <w:rPr>
                <w:rFonts w:ascii="Arial" w:hAnsi="Arial" w:cs="Arial"/>
                <w:sz w:val="14"/>
                <w:szCs w:val="14"/>
                <w:lang w:val="pt-BR"/>
              </w:rPr>
            </w:pPr>
            <w:r w:rsidRPr="000009C9">
              <w:rPr>
                <w:rFonts w:ascii="Arial" w:hAnsi="Arial" w:cs="Arial"/>
                <w:b/>
                <w:bCs/>
                <w:color w:val="000000"/>
                <w:sz w:val="20"/>
                <w:szCs w:val="20"/>
                <w:lang w:val="pt-BR"/>
              </w:rPr>
              <w:t xml:space="preserve"> </w:t>
            </w:r>
            <w:r w:rsidR="001534F6" w:rsidRPr="000009C9">
              <w:rPr>
                <w:rFonts w:ascii="Arial" w:hAnsi="Arial" w:cs="Arial"/>
                <w:b/>
                <w:bCs/>
                <w:color w:val="000000"/>
                <w:sz w:val="20"/>
                <w:szCs w:val="20"/>
                <w:lang w:val="pt-BR"/>
              </w:rPr>
              <w:t>Cronograma</w:t>
            </w:r>
          </w:p>
        </w:tc>
      </w:tr>
      <w:tr w:rsidR="009F1D36" w:rsidRPr="00DA14CE" w:rsidTr="00013BA9">
        <w:trPr>
          <w:cantSplit/>
          <w:trHeight w:val="266"/>
        </w:trPr>
        <w:tc>
          <w:tcPr>
            <w:tcW w:w="1714" w:type="pct"/>
            <w:vMerge w:val="restart"/>
            <w:shd w:val="clear" w:color="auto" w:fill="D9D9D9" w:themeFill="background1" w:themeFillShade="D9"/>
            <w:vAlign w:val="center"/>
          </w:tcPr>
          <w:p w:rsidR="009F1D36" w:rsidRPr="000009C9" w:rsidRDefault="009F1D36" w:rsidP="00CF3002">
            <w:pPr>
              <w:pStyle w:val="Pa1"/>
              <w:spacing w:line="276" w:lineRule="auto"/>
              <w:jc w:val="center"/>
              <w:rPr>
                <w:rFonts w:ascii="Arial" w:hAnsi="Arial" w:cs="Arial"/>
                <w:sz w:val="14"/>
                <w:szCs w:val="14"/>
                <w:lang w:val="pt-BR"/>
              </w:rPr>
            </w:pPr>
            <w:r w:rsidRPr="000009C9">
              <w:rPr>
                <w:rFonts w:ascii="Arial" w:hAnsi="Arial" w:cs="Arial"/>
                <w:b/>
                <w:bCs/>
                <w:color w:val="000000"/>
                <w:sz w:val="20"/>
                <w:szCs w:val="20"/>
                <w:lang w:val="pt-BR"/>
              </w:rPr>
              <w:t>Atividades</w:t>
            </w:r>
          </w:p>
        </w:tc>
        <w:tc>
          <w:tcPr>
            <w:tcW w:w="347" w:type="pct"/>
            <w:gridSpan w:val="2"/>
            <w:shd w:val="clear" w:color="auto" w:fill="D9D9D9" w:themeFill="background1" w:themeFillShade="D9"/>
            <w:vAlign w:val="center"/>
          </w:tcPr>
          <w:p w:rsidR="009F1D36" w:rsidRPr="00DA14CE" w:rsidRDefault="009F1D36" w:rsidP="00CF3002">
            <w:pPr>
              <w:pStyle w:val="Pa1"/>
              <w:spacing w:line="276" w:lineRule="auto"/>
              <w:jc w:val="center"/>
              <w:rPr>
                <w:rFonts w:asciiTheme="minorHAnsi" w:hAnsiTheme="minorHAnsi"/>
                <w:b/>
                <w:sz w:val="16"/>
                <w:szCs w:val="16"/>
                <w:lang w:val="pt-BR"/>
              </w:rPr>
            </w:pPr>
            <w:r w:rsidRPr="00DA14CE">
              <w:rPr>
                <w:rFonts w:asciiTheme="minorHAnsi" w:hAnsiTheme="minorHAnsi"/>
                <w:b/>
                <w:sz w:val="16"/>
                <w:szCs w:val="16"/>
                <w:lang w:val="pt-BR"/>
              </w:rPr>
              <w:t>maio</w:t>
            </w:r>
          </w:p>
        </w:tc>
        <w:tc>
          <w:tcPr>
            <w:tcW w:w="694" w:type="pct"/>
            <w:gridSpan w:val="4"/>
            <w:shd w:val="clear" w:color="auto" w:fill="D9D9D9" w:themeFill="background1" w:themeFillShade="D9"/>
            <w:vAlign w:val="center"/>
          </w:tcPr>
          <w:p w:rsidR="009F1D36" w:rsidRPr="00DA14CE" w:rsidRDefault="0082487B" w:rsidP="00CF3002">
            <w:pPr>
              <w:pStyle w:val="Pa1"/>
              <w:spacing w:line="276" w:lineRule="auto"/>
              <w:jc w:val="center"/>
              <w:rPr>
                <w:rFonts w:asciiTheme="minorHAnsi" w:hAnsiTheme="minorHAnsi"/>
                <w:b/>
                <w:sz w:val="16"/>
                <w:szCs w:val="16"/>
                <w:lang w:val="pt-BR"/>
              </w:rPr>
            </w:pPr>
            <w:r w:rsidRPr="00DA14CE">
              <w:rPr>
                <w:rFonts w:asciiTheme="minorHAnsi" w:hAnsiTheme="minorHAnsi"/>
                <w:b/>
                <w:sz w:val="16"/>
                <w:szCs w:val="16"/>
                <w:lang w:val="pt-BR"/>
              </w:rPr>
              <w:t>J</w:t>
            </w:r>
            <w:r w:rsidR="009F1D36" w:rsidRPr="00DA14CE">
              <w:rPr>
                <w:rFonts w:asciiTheme="minorHAnsi" w:hAnsiTheme="minorHAnsi"/>
                <w:b/>
                <w:sz w:val="16"/>
                <w:szCs w:val="16"/>
                <w:lang w:val="pt-BR"/>
              </w:rPr>
              <w:t>unho</w:t>
            </w:r>
          </w:p>
        </w:tc>
        <w:tc>
          <w:tcPr>
            <w:tcW w:w="867" w:type="pct"/>
            <w:gridSpan w:val="5"/>
            <w:shd w:val="clear" w:color="auto" w:fill="D9D9D9" w:themeFill="background1" w:themeFillShade="D9"/>
            <w:vAlign w:val="center"/>
          </w:tcPr>
          <w:p w:rsidR="009F1D36" w:rsidRPr="00DA14CE" w:rsidRDefault="009F1D36" w:rsidP="00CF3002">
            <w:pPr>
              <w:pStyle w:val="Pa1"/>
              <w:spacing w:line="276" w:lineRule="auto"/>
              <w:jc w:val="center"/>
              <w:rPr>
                <w:rFonts w:asciiTheme="minorHAnsi" w:hAnsiTheme="minorHAnsi"/>
                <w:b/>
                <w:sz w:val="16"/>
                <w:szCs w:val="16"/>
                <w:lang w:val="pt-BR"/>
              </w:rPr>
            </w:pPr>
            <w:r w:rsidRPr="00DA14CE">
              <w:rPr>
                <w:rFonts w:asciiTheme="minorHAnsi" w:hAnsiTheme="minorHAnsi"/>
                <w:b/>
                <w:sz w:val="16"/>
                <w:szCs w:val="16"/>
                <w:lang w:val="pt-BR"/>
              </w:rPr>
              <w:t>Julho</w:t>
            </w:r>
          </w:p>
        </w:tc>
        <w:tc>
          <w:tcPr>
            <w:tcW w:w="695" w:type="pct"/>
            <w:gridSpan w:val="4"/>
            <w:shd w:val="clear" w:color="auto" w:fill="D9D9D9" w:themeFill="background1" w:themeFillShade="D9"/>
            <w:vAlign w:val="center"/>
          </w:tcPr>
          <w:p w:rsidR="009F1D36" w:rsidRPr="00DA14CE" w:rsidRDefault="009F1D36" w:rsidP="00CF3002">
            <w:pPr>
              <w:pStyle w:val="Pa1"/>
              <w:spacing w:line="276" w:lineRule="auto"/>
              <w:jc w:val="center"/>
              <w:rPr>
                <w:rFonts w:asciiTheme="minorHAnsi" w:hAnsiTheme="minorHAnsi"/>
                <w:b/>
                <w:sz w:val="16"/>
                <w:szCs w:val="16"/>
                <w:lang w:val="pt-BR"/>
              </w:rPr>
            </w:pPr>
            <w:r w:rsidRPr="00DA14CE">
              <w:rPr>
                <w:rFonts w:asciiTheme="minorHAnsi" w:hAnsiTheme="minorHAnsi"/>
                <w:b/>
                <w:sz w:val="16"/>
                <w:szCs w:val="16"/>
                <w:lang w:val="pt-BR"/>
              </w:rPr>
              <w:t>agosto</w:t>
            </w:r>
          </w:p>
        </w:tc>
        <w:tc>
          <w:tcPr>
            <w:tcW w:w="683" w:type="pct"/>
            <w:gridSpan w:val="4"/>
            <w:shd w:val="clear" w:color="auto" w:fill="D9D9D9" w:themeFill="background1" w:themeFillShade="D9"/>
            <w:vAlign w:val="center"/>
          </w:tcPr>
          <w:p w:rsidR="009F1D36" w:rsidRPr="00DA14CE" w:rsidRDefault="00E6569B" w:rsidP="00CF3002">
            <w:pPr>
              <w:pStyle w:val="Pa1"/>
              <w:spacing w:line="276" w:lineRule="auto"/>
              <w:jc w:val="center"/>
              <w:rPr>
                <w:rFonts w:asciiTheme="minorHAnsi" w:hAnsiTheme="minorHAnsi"/>
                <w:b/>
                <w:sz w:val="16"/>
                <w:szCs w:val="16"/>
                <w:lang w:val="pt-BR"/>
              </w:rPr>
            </w:pPr>
            <w:r w:rsidRPr="00DA14CE">
              <w:rPr>
                <w:rFonts w:asciiTheme="minorHAnsi" w:hAnsiTheme="minorHAnsi"/>
                <w:b/>
                <w:sz w:val="16"/>
                <w:szCs w:val="16"/>
                <w:lang w:val="pt-BR"/>
              </w:rPr>
              <w:t>S</w:t>
            </w:r>
            <w:r w:rsidR="009F1D36" w:rsidRPr="00DA14CE">
              <w:rPr>
                <w:rFonts w:asciiTheme="minorHAnsi" w:hAnsiTheme="minorHAnsi"/>
                <w:b/>
                <w:sz w:val="16"/>
                <w:szCs w:val="16"/>
                <w:lang w:val="pt-BR"/>
              </w:rPr>
              <w:t>etembro</w:t>
            </w:r>
          </w:p>
        </w:tc>
      </w:tr>
      <w:tr w:rsidR="009F1D36" w:rsidTr="00B910DF">
        <w:trPr>
          <w:cantSplit/>
          <w:trHeight w:val="563"/>
        </w:trPr>
        <w:tc>
          <w:tcPr>
            <w:tcW w:w="1714" w:type="pct"/>
            <w:vMerge/>
            <w:shd w:val="clear" w:color="auto" w:fill="D9D9D9" w:themeFill="background1" w:themeFillShade="D9"/>
            <w:textDirection w:val="btLr"/>
          </w:tcPr>
          <w:p w:rsidR="009F1D36" w:rsidRPr="000009C9" w:rsidRDefault="009F1D36" w:rsidP="00CF3002">
            <w:pPr>
              <w:pStyle w:val="Pa1"/>
              <w:spacing w:line="276" w:lineRule="auto"/>
              <w:ind w:left="113" w:right="113"/>
              <w:jc w:val="center"/>
              <w:rPr>
                <w:rFonts w:ascii="Arial" w:hAnsi="Arial" w:cs="Arial"/>
                <w:sz w:val="14"/>
                <w:szCs w:val="14"/>
                <w:lang w:val="pt-BR"/>
              </w:rPr>
            </w:pPr>
          </w:p>
        </w:tc>
        <w:tc>
          <w:tcPr>
            <w:tcW w:w="173" w:type="pct"/>
            <w:shd w:val="clear" w:color="auto" w:fill="D9D9D9" w:themeFill="background1" w:themeFillShade="D9"/>
            <w:textDirection w:val="btLr"/>
            <w:vAlign w:val="center"/>
          </w:tcPr>
          <w:p w:rsidR="009F1D36" w:rsidRPr="00B62A19" w:rsidRDefault="009F1D36" w:rsidP="00CF3002">
            <w:pPr>
              <w:pStyle w:val="Pa1"/>
              <w:spacing w:line="276" w:lineRule="auto"/>
              <w:ind w:left="113" w:right="113"/>
              <w:jc w:val="center"/>
              <w:rPr>
                <w:rFonts w:asciiTheme="minorHAnsi" w:hAnsiTheme="minorHAnsi"/>
                <w:sz w:val="14"/>
                <w:szCs w:val="14"/>
                <w:lang w:val="pt-BR"/>
              </w:rPr>
            </w:pPr>
            <w:r w:rsidRPr="00B62A19">
              <w:rPr>
                <w:rFonts w:asciiTheme="minorHAnsi" w:hAnsiTheme="minorHAnsi"/>
                <w:sz w:val="14"/>
                <w:szCs w:val="14"/>
                <w:lang w:val="pt-BR"/>
              </w:rPr>
              <w:t>19-23</w:t>
            </w:r>
          </w:p>
        </w:tc>
        <w:tc>
          <w:tcPr>
            <w:tcW w:w="174" w:type="pct"/>
            <w:tcBorders>
              <w:bottom w:val="single" w:sz="4" w:space="0" w:color="B8CCE4" w:themeColor="accent1" w:themeTint="66"/>
            </w:tcBorders>
            <w:shd w:val="clear" w:color="auto" w:fill="D9D9D9" w:themeFill="background1" w:themeFillShade="D9"/>
            <w:textDirection w:val="btLr"/>
            <w:vAlign w:val="center"/>
          </w:tcPr>
          <w:p w:rsidR="009F1D36" w:rsidRPr="00B62A19" w:rsidRDefault="009F1D36" w:rsidP="00CF3002">
            <w:pPr>
              <w:pStyle w:val="Pa1"/>
              <w:spacing w:line="276" w:lineRule="auto"/>
              <w:ind w:left="113" w:right="113"/>
              <w:jc w:val="center"/>
              <w:rPr>
                <w:rFonts w:asciiTheme="minorHAnsi" w:hAnsiTheme="minorHAnsi"/>
                <w:sz w:val="14"/>
                <w:szCs w:val="14"/>
                <w:lang w:val="pt-BR"/>
              </w:rPr>
            </w:pPr>
            <w:r w:rsidRPr="00B62A19">
              <w:rPr>
                <w:rFonts w:asciiTheme="minorHAnsi" w:hAnsiTheme="minorHAnsi"/>
                <w:sz w:val="14"/>
                <w:szCs w:val="14"/>
                <w:lang w:val="pt-BR"/>
              </w:rPr>
              <w:t>26-30</w:t>
            </w:r>
          </w:p>
        </w:tc>
        <w:tc>
          <w:tcPr>
            <w:tcW w:w="162" w:type="pct"/>
            <w:shd w:val="clear" w:color="auto" w:fill="D9D9D9" w:themeFill="background1" w:themeFillShade="D9"/>
            <w:textDirection w:val="btLr"/>
            <w:vAlign w:val="center"/>
          </w:tcPr>
          <w:p w:rsidR="009F1D36" w:rsidRPr="00B62A19" w:rsidRDefault="009F1D36" w:rsidP="00CF3002">
            <w:pPr>
              <w:pStyle w:val="Pa1"/>
              <w:spacing w:line="276" w:lineRule="auto"/>
              <w:ind w:left="113" w:right="113"/>
              <w:jc w:val="center"/>
              <w:rPr>
                <w:rFonts w:asciiTheme="minorHAnsi" w:hAnsiTheme="minorHAnsi"/>
                <w:sz w:val="14"/>
                <w:szCs w:val="14"/>
                <w:lang w:val="pt-BR"/>
              </w:rPr>
            </w:pPr>
            <w:r>
              <w:rPr>
                <w:rFonts w:asciiTheme="minorHAnsi" w:hAnsiTheme="minorHAnsi"/>
                <w:sz w:val="14"/>
                <w:szCs w:val="14"/>
                <w:lang w:val="pt-BR"/>
              </w:rPr>
              <w:t>2-6</w:t>
            </w:r>
          </w:p>
        </w:tc>
        <w:tc>
          <w:tcPr>
            <w:tcW w:w="184" w:type="pct"/>
            <w:shd w:val="clear" w:color="auto" w:fill="D9D9D9" w:themeFill="background1" w:themeFillShade="D9"/>
            <w:textDirection w:val="btLr"/>
            <w:vAlign w:val="center"/>
          </w:tcPr>
          <w:p w:rsidR="009F1D36" w:rsidRPr="00B62A19" w:rsidRDefault="009F1D36" w:rsidP="00CF3002">
            <w:pPr>
              <w:pStyle w:val="Pa1"/>
              <w:spacing w:line="276" w:lineRule="auto"/>
              <w:ind w:left="113" w:right="113"/>
              <w:jc w:val="center"/>
              <w:rPr>
                <w:rFonts w:asciiTheme="minorHAnsi" w:hAnsiTheme="minorHAnsi"/>
                <w:sz w:val="14"/>
                <w:szCs w:val="14"/>
                <w:lang w:val="pt-BR"/>
              </w:rPr>
            </w:pPr>
            <w:r>
              <w:rPr>
                <w:rFonts w:asciiTheme="minorHAnsi" w:hAnsiTheme="minorHAnsi"/>
                <w:sz w:val="14"/>
                <w:szCs w:val="14"/>
                <w:lang w:val="pt-BR"/>
              </w:rPr>
              <w:t>9-13</w:t>
            </w:r>
          </w:p>
        </w:tc>
        <w:tc>
          <w:tcPr>
            <w:tcW w:w="173" w:type="pct"/>
            <w:shd w:val="clear" w:color="auto" w:fill="D9D9D9" w:themeFill="background1" w:themeFillShade="D9"/>
            <w:textDirection w:val="btLr"/>
            <w:vAlign w:val="center"/>
          </w:tcPr>
          <w:p w:rsidR="009F1D36" w:rsidRPr="00B62A19" w:rsidRDefault="009F1D36" w:rsidP="00CF3002">
            <w:pPr>
              <w:pStyle w:val="Pa1"/>
              <w:spacing w:line="276" w:lineRule="auto"/>
              <w:ind w:left="113" w:right="113"/>
              <w:jc w:val="center"/>
              <w:rPr>
                <w:rFonts w:asciiTheme="minorHAnsi" w:hAnsiTheme="minorHAnsi"/>
                <w:sz w:val="14"/>
                <w:szCs w:val="14"/>
                <w:lang w:val="pt-BR"/>
              </w:rPr>
            </w:pPr>
            <w:r>
              <w:rPr>
                <w:rFonts w:asciiTheme="minorHAnsi" w:hAnsiTheme="minorHAnsi"/>
                <w:sz w:val="14"/>
                <w:szCs w:val="14"/>
                <w:lang w:val="pt-BR"/>
              </w:rPr>
              <w:t>16-20</w:t>
            </w:r>
          </w:p>
        </w:tc>
        <w:tc>
          <w:tcPr>
            <w:tcW w:w="175" w:type="pct"/>
            <w:shd w:val="clear" w:color="auto" w:fill="D9D9D9" w:themeFill="background1" w:themeFillShade="D9"/>
            <w:textDirection w:val="btLr"/>
            <w:vAlign w:val="center"/>
          </w:tcPr>
          <w:p w:rsidR="009F1D36" w:rsidRPr="00B62A19" w:rsidRDefault="009F1D36" w:rsidP="00CF3002">
            <w:pPr>
              <w:pStyle w:val="Pa1"/>
              <w:spacing w:line="276" w:lineRule="auto"/>
              <w:ind w:left="113" w:right="113"/>
              <w:jc w:val="center"/>
              <w:rPr>
                <w:rFonts w:asciiTheme="minorHAnsi" w:hAnsiTheme="minorHAnsi"/>
                <w:sz w:val="14"/>
                <w:szCs w:val="14"/>
                <w:lang w:val="pt-BR"/>
              </w:rPr>
            </w:pPr>
            <w:r>
              <w:rPr>
                <w:rFonts w:asciiTheme="minorHAnsi" w:hAnsiTheme="minorHAnsi"/>
                <w:sz w:val="14"/>
                <w:szCs w:val="14"/>
                <w:lang w:val="pt-BR"/>
              </w:rPr>
              <w:t>23-27</w:t>
            </w:r>
          </w:p>
        </w:tc>
        <w:tc>
          <w:tcPr>
            <w:tcW w:w="173" w:type="pct"/>
            <w:shd w:val="clear" w:color="auto" w:fill="D9D9D9" w:themeFill="background1" w:themeFillShade="D9"/>
            <w:textDirection w:val="btLr"/>
            <w:vAlign w:val="center"/>
          </w:tcPr>
          <w:p w:rsidR="009F1D36" w:rsidRPr="00B62A19" w:rsidRDefault="009F1D36" w:rsidP="00CF3002">
            <w:pPr>
              <w:pStyle w:val="Pa1"/>
              <w:spacing w:line="276" w:lineRule="auto"/>
              <w:ind w:left="113" w:right="113"/>
              <w:jc w:val="center"/>
              <w:rPr>
                <w:rFonts w:asciiTheme="minorHAnsi" w:hAnsiTheme="minorHAnsi"/>
                <w:sz w:val="14"/>
                <w:szCs w:val="14"/>
                <w:lang w:val="pt-BR"/>
              </w:rPr>
            </w:pPr>
            <w:r>
              <w:rPr>
                <w:rFonts w:asciiTheme="minorHAnsi" w:hAnsiTheme="minorHAnsi"/>
                <w:sz w:val="14"/>
                <w:szCs w:val="14"/>
                <w:lang w:val="pt-BR"/>
              </w:rPr>
              <w:t>30-4</w:t>
            </w:r>
          </w:p>
        </w:tc>
        <w:tc>
          <w:tcPr>
            <w:tcW w:w="173" w:type="pct"/>
            <w:shd w:val="clear" w:color="auto" w:fill="D9D9D9" w:themeFill="background1" w:themeFillShade="D9"/>
            <w:textDirection w:val="btLr"/>
            <w:vAlign w:val="center"/>
          </w:tcPr>
          <w:p w:rsidR="009F1D36" w:rsidRPr="00B62A19" w:rsidRDefault="009F1D36" w:rsidP="00CF3002">
            <w:pPr>
              <w:pStyle w:val="Pa1"/>
              <w:spacing w:line="276" w:lineRule="auto"/>
              <w:ind w:left="113" w:right="113"/>
              <w:jc w:val="center"/>
              <w:rPr>
                <w:rFonts w:asciiTheme="minorHAnsi" w:hAnsiTheme="minorHAnsi"/>
                <w:sz w:val="14"/>
                <w:szCs w:val="14"/>
                <w:lang w:val="pt-BR"/>
              </w:rPr>
            </w:pPr>
            <w:r>
              <w:rPr>
                <w:rFonts w:asciiTheme="minorHAnsi" w:hAnsiTheme="minorHAnsi"/>
                <w:sz w:val="14"/>
                <w:szCs w:val="14"/>
                <w:lang w:val="pt-BR"/>
              </w:rPr>
              <w:t>7-11</w:t>
            </w:r>
          </w:p>
        </w:tc>
        <w:tc>
          <w:tcPr>
            <w:tcW w:w="173" w:type="pct"/>
            <w:shd w:val="clear" w:color="auto" w:fill="D9D9D9" w:themeFill="background1" w:themeFillShade="D9"/>
            <w:textDirection w:val="btLr"/>
            <w:vAlign w:val="center"/>
          </w:tcPr>
          <w:p w:rsidR="009F1D36" w:rsidRPr="00B62A19" w:rsidRDefault="009F1D36" w:rsidP="00CF3002">
            <w:pPr>
              <w:pStyle w:val="Pa1"/>
              <w:spacing w:line="276" w:lineRule="auto"/>
              <w:ind w:left="113" w:right="113"/>
              <w:jc w:val="center"/>
              <w:rPr>
                <w:rFonts w:asciiTheme="minorHAnsi" w:hAnsiTheme="minorHAnsi"/>
                <w:sz w:val="14"/>
                <w:szCs w:val="14"/>
                <w:lang w:val="pt-BR"/>
              </w:rPr>
            </w:pPr>
            <w:r>
              <w:rPr>
                <w:rFonts w:asciiTheme="minorHAnsi" w:hAnsiTheme="minorHAnsi"/>
                <w:sz w:val="14"/>
                <w:szCs w:val="14"/>
                <w:lang w:val="pt-BR"/>
              </w:rPr>
              <w:t>14-18</w:t>
            </w:r>
          </w:p>
        </w:tc>
        <w:tc>
          <w:tcPr>
            <w:tcW w:w="173" w:type="pct"/>
            <w:shd w:val="clear" w:color="auto" w:fill="D9D9D9" w:themeFill="background1" w:themeFillShade="D9"/>
            <w:textDirection w:val="btLr"/>
            <w:vAlign w:val="center"/>
          </w:tcPr>
          <w:p w:rsidR="009F1D36" w:rsidRPr="00B62A19" w:rsidRDefault="009F1D36" w:rsidP="00CF3002">
            <w:pPr>
              <w:pStyle w:val="Pa1"/>
              <w:spacing w:line="276" w:lineRule="auto"/>
              <w:ind w:left="113" w:right="113"/>
              <w:jc w:val="center"/>
              <w:rPr>
                <w:rFonts w:asciiTheme="minorHAnsi" w:hAnsiTheme="minorHAnsi"/>
                <w:sz w:val="14"/>
                <w:szCs w:val="14"/>
                <w:lang w:val="pt-BR"/>
              </w:rPr>
            </w:pPr>
            <w:r>
              <w:rPr>
                <w:rFonts w:asciiTheme="minorHAnsi" w:hAnsiTheme="minorHAnsi"/>
                <w:sz w:val="14"/>
                <w:szCs w:val="14"/>
                <w:lang w:val="pt-BR"/>
              </w:rPr>
              <w:t>21-25</w:t>
            </w:r>
          </w:p>
        </w:tc>
        <w:tc>
          <w:tcPr>
            <w:tcW w:w="175" w:type="pct"/>
            <w:shd w:val="clear" w:color="auto" w:fill="D9D9D9" w:themeFill="background1" w:themeFillShade="D9"/>
            <w:textDirection w:val="btLr"/>
            <w:vAlign w:val="center"/>
          </w:tcPr>
          <w:p w:rsidR="009F1D36" w:rsidRPr="00B62A19" w:rsidRDefault="009F1D36" w:rsidP="00CF3002">
            <w:pPr>
              <w:pStyle w:val="Pa1"/>
              <w:spacing w:line="276" w:lineRule="auto"/>
              <w:ind w:left="113" w:right="113"/>
              <w:jc w:val="center"/>
              <w:rPr>
                <w:rFonts w:asciiTheme="minorHAnsi" w:hAnsiTheme="minorHAnsi"/>
                <w:sz w:val="14"/>
                <w:szCs w:val="14"/>
                <w:lang w:val="pt-BR"/>
              </w:rPr>
            </w:pPr>
            <w:r>
              <w:rPr>
                <w:rFonts w:asciiTheme="minorHAnsi" w:hAnsiTheme="minorHAnsi"/>
                <w:sz w:val="14"/>
                <w:szCs w:val="14"/>
                <w:lang w:val="pt-BR"/>
              </w:rPr>
              <w:t>28-1</w:t>
            </w:r>
          </w:p>
        </w:tc>
        <w:tc>
          <w:tcPr>
            <w:tcW w:w="173" w:type="pct"/>
            <w:shd w:val="clear" w:color="auto" w:fill="D9D9D9" w:themeFill="background1" w:themeFillShade="D9"/>
            <w:textDirection w:val="btLr"/>
            <w:vAlign w:val="center"/>
          </w:tcPr>
          <w:p w:rsidR="009F1D36" w:rsidRPr="00B62A19" w:rsidRDefault="009F1D36" w:rsidP="00CF3002">
            <w:pPr>
              <w:pStyle w:val="Pa1"/>
              <w:spacing w:line="276" w:lineRule="auto"/>
              <w:ind w:left="113" w:right="113"/>
              <w:jc w:val="center"/>
              <w:rPr>
                <w:rFonts w:asciiTheme="minorHAnsi" w:hAnsiTheme="minorHAnsi"/>
                <w:sz w:val="14"/>
                <w:szCs w:val="14"/>
                <w:lang w:val="pt-BR"/>
              </w:rPr>
            </w:pPr>
            <w:r>
              <w:rPr>
                <w:rFonts w:asciiTheme="minorHAnsi" w:hAnsiTheme="minorHAnsi"/>
                <w:sz w:val="14"/>
                <w:szCs w:val="14"/>
                <w:lang w:val="pt-BR"/>
              </w:rPr>
              <w:t>4-8</w:t>
            </w:r>
          </w:p>
        </w:tc>
        <w:tc>
          <w:tcPr>
            <w:tcW w:w="173" w:type="pct"/>
            <w:shd w:val="clear" w:color="auto" w:fill="D9D9D9" w:themeFill="background1" w:themeFillShade="D9"/>
            <w:textDirection w:val="btLr"/>
            <w:vAlign w:val="center"/>
          </w:tcPr>
          <w:p w:rsidR="009F1D36" w:rsidRPr="00B62A19" w:rsidRDefault="009F1D36" w:rsidP="00CF3002">
            <w:pPr>
              <w:pStyle w:val="Pa1"/>
              <w:spacing w:line="276" w:lineRule="auto"/>
              <w:ind w:left="113" w:right="113"/>
              <w:jc w:val="center"/>
              <w:rPr>
                <w:rFonts w:asciiTheme="minorHAnsi" w:hAnsiTheme="minorHAnsi"/>
                <w:sz w:val="14"/>
                <w:szCs w:val="14"/>
                <w:lang w:val="pt-BR"/>
              </w:rPr>
            </w:pPr>
            <w:r>
              <w:rPr>
                <w:rFonts w:asciiTheme="minorHAnsi" w:hAnsiTheme="minorHAnsi"/>
                <w:sz w:val="14"/>
                <w:szCs w:val="14"/>
                <w:lang w:val="pt-BR"/>
              </w:rPr>
              <w:t>11-15</w:t>
            </w:r>
          </w:p>
        </w:tc>
        <w:tc>
          <w:tcPr>
            <w:tcW w:w="174" w:type="pct"/>
            <w:shd w:val="clear" w:color="auto" w:fill="D9D9D9" w:themeFill="background1" w:themeFillShade="D9"/>
            <w:textDirection w:val="btLr"/>
            <w:vAlign w:val="center"/>
          </w:tcPr>
          <w:p w:rsidR="009F1D36" w:rsidRPr="00B62A19" w:rsidRDefault="009F1D36" w:rsidP="00CF3002">
            <w:pPr>
              <w:pStyle w:val="Pa1"/>
              <w:spacing w:line="276" w:lineRule="auto"/>
              <w:ind w:left="113" w:right="113"/>
              <w:jc w:val="center"/>
              <w:rPr>
                <w:rFonts w:asciiTheme="minorHAnsi" w:hAnsiTheme="minorHAnsi"/>
                <w:sz w:val="14"/>
                <w:szCs w:val="14"/>
                <w:lang w:val="pt-BR"/>
              </w:rPr>
            </w:pPr>
            <w:r>
              <w:rPr>
                <w:rFonts w:asciiTheme="minorHAnsi" w:hAnsiTheme="minorHAnsi"/>
                <w:sz w:val="14"/>
                <w:szCs w:val="14"/>
                <w:lang w:val="pt-BR"/>
              </w:rPr>
              <w:t>18-22</w:t>
            </w:r>
          </w:p>
        </w:tc>
        <w:tc>
          <w:tcPr>
            <w:tcW w:w="175" w:type="pct"/>
            <w:shd w:val="clear" w:color="auto" w:fill="D9D9D9" w:themeFill="background1" w:themeFillShade="D9"/>
            <w:textDirection w:val="btLr"/>
            <w:vAlign w:val="center"/>
          </w:tcPr>
          <w:p w:rsidR="009F1D36" w:rsidRDefault="009F1D36" w:rsidP="00CF3002">
            <w:pPr>
              <w:pStyle w:val="Pa1"/>
              <w:spacing w:line="276" w:lineRule="auto"/>
              <w:ind w:left="113" w:right="113"/>
              <w:jc w:val="center"/>
              <w:rPr>
                <w:rFonts w:asciiTheme="minorHAnsi" w:hAnsiTheme="minorHAnsi"/>
                <w:sz w:val="14"/>
                <w:szCs w:val="14"/>
                <w:lang w:val="pt-BR"/>
              </w:rPr>
            </w:pPr>
            <w:r>
              <w:rPr>
                <w:rFonts w:asciiTheme="minorHAnsi" w:hAnsiTheme="minorHAnsi"/>
                <w:sz w:val="14"/>
                <w:szCs w:val="14"/>
                <w:lang w:val="pt-BR"/>
              </w:rPr>
              <w:t>25-29</w:t>
            </w:r>
          </w:p>
        </w:tc>
        <w:tc>
          <w:tcPr>
            <w:tcW w:w="174" w:type="pct"/>
            <w:shd w:val="clear" w:color="auto" w:fill="D9D9D9" w:themeFill="background1" w:themeFillShade="D9"/>
            <w:textDirection w:val="btLr"/>
            <w:vAlign w:val="center"/>
          </w:tcPr>
          <w:p w:rsidR="009F1D36" w:rsidRDefault="009F1D36" w:rsidP="00CF3002">
            <w:pPr>
              <w:pStyle w:val="Pa1"/>
              <w:spacing w:line="276" w:lineRule="auto"/>
              <w:ind w:left="113" w:right="113"/>
              <w:jc w:val="center"/>
              <w:rPr>
                <w:rFonts w:asciiTheme="minorHAnsi" w:hAnsiTheme="minorHAnsi"/>
                <w:sz w:val="14"/>
                <w:szCs w:val="14"/>
                <w:lang w:val="pt-BR"/>
              </w:rPr>
            </w:pPr>
            <w:r>
              <w:rPr>
                <w:rFonts w:asciiTheme="minorHAnsi" w:hAnsiTheme="minorHAnsi"/>
                <w:sz w:val="14"/>
                <w:szCs w:val="14"/>
                <w:lang w:val="pt-BR"/>
              </w:rPr>
              <w:t>1-5</w:t>
            </w:r>
          </w:p>
        </w:tc>
        <w:tc>
          <w:tcPr>
            <w:tcW w:w="174" w:type="pct"/>
            <w:shd w:val="clear" w:color="auto" w:fill="D9D9D9" w:themeFill="background1" w:themeFillShade="D9"/>
            <w:textDirection w:val="btLr"/>
            <w:vAlign w:val="center"/>
          </w:tcPr>
          <w:p w:rsidR="009F1D36" w:rsidRDefault="009F1D36" w:rsidP="00CF3002">
            <w:pPr>
              <w:pStyle w:val="Pa1"/>
              <w:spacing w:line="276" w:lineRule="auto"/>
              <w:ind w:left="113" w:right="113"/>
              <w:jc w:val="center"/>
              <w:rPr>
                <w:rFonts w:asciiTheme="minorHAnsi" w:hAnsiTheme="minorHAnsi"/>
                <w:sz w:val="14"/>
                <w:szCs w:val="14"/>
                <w:lang w:val="pt-BR"/>
              </w:rPr>
            </w:pPr>
            <w:r>
              <w:rPr>
                <w:rFonts w:asciiTheme="minorHAnsi" w:hAnsiTheme="minorHAnsi"/>
                <w:sz w:val="14"/>
                <w:szCs w:val="14"/>
                <w:lang w:val="pt-BR"/>
              </w:rPr>
              <w:t>8-12</w:t>
            </w:r>
          </w:p>
        </w:tc>
        <w:tc>
          <w:tcPr>
            <w:tcW w:w="174" w:type="pct"/>
            <w:shd w:val="clear" w:color="auto" w:fill="D9D9D9" w:themeFill="background1" w:themeFillShade="D9"/>
            <w:textDirection w:val="btLr"/>
            <w:vAlign w:val="center"/>
          </w:tcPr>
          <w:p w:rsidR="009F1D36" w:rsidRDefault="009F1D36" w:rsidP="00CF3002">
            <w:pPr>
              <w:pStyle w:val="Pa1"/>
              <w:spacing w:line="276" w:lineRule="auto"/>
              <w:ind w:left="113" w:right="113"/>
              <w:jc w:val="center"/>
              <w:rPr>
                <w:rFonts w:asciiTheme="minorHAnsi" w:hAnsiTheme="minorHAnsi"/>
                <w:sz w:val="14"/>
                <w:szCs w:val="14"/>
                <w:lang w:val="pt-BR"/>
              </w:rPr>
            </w:pPr>
            <w:r>
              <w:rPr>
                <w:rFonts w:asciiTheme="minorHAnsi" w:hAnsiTheme="minorHAnsi"/>
                <w:sz w:val="14"/>
                <w:szCs w:val="14"/>
                <w:lang w:val="pt-BR"/>
              </w:rPr>
              <w:t>15-19</w:t>
            </w:r>
          </w:p>
        </w:tc>
        <w:tc>
          <w:tcPr>
            <w:tcW w:w="161" w:type="pct"/>
            <w:shd w:val="clear" w:color="auto" w:fill="D9D9D9" w:themeFill="background1" w:themeFillShade="D9"/>
            <w:textDirection w:val="btLr"/>
            <w:vAlign w:val="center"/>
          </w:tcPr>
          <w:p w:rsidR="009F1D36" w:rsidRDefault="009F1D36" w:rsidP="00CF3002">
            <w:pPr>
              <w:pStyle w:val="Pa1"/>
              <w:spacing w:line="276" w:lineRule="auto"/>
              <w:ind w:left="113" w:right="113"/>
              <w:jc w:val="center"/>
              <w:rPr>
                <w:rFonts w:asciiTheme="minorHAnsi" w:hAnsiTheme="minorHAnsi"/>
                <w:sz w:val="14"/>
                <w:szCs w:val="14"/>
                <w:lang w:val="pt-BR"/>
              </w:rPr>
            </w:pPr>
            <w:r>
              <w:rPr>
                <w:rFonts w:asciiTheme="minorHAnsi" w:hAnsiTheme="minorHAnsi"/>
                <w:sz w:val="14"/>
                <w:szCs w:val="14"/>
                <w:lang w:val="pt-BR"/>
              </w:rPr>
              <w:t>22-27</w:t>
            </w:r>
          </w:p>
        </w:tc>
      </w:tr>
      <w:tr w:rsidR="00B910DF" w:rsidTr="00B910DF">
        <w:trPr>
          <w:trHeight w:val="390"/>
        </w:trPr>
        <w:tc>
          <w:tcPr>
            <w:tcW w:w="1714" w:type="pct"/>
            <w:vAlign w:val="center"/>
          </w:tcPr>
          <w:p w:rsidR="00B910DF" w:rsidRPr="000009C9" w:rsidRDefault="00B910DF" w:rsidP="00CB4388">
            <w:pPr>
              <w:pStyle w:val="Pa1"/>
              <w:numPr>
                <w:ilvl w:val="0"/>
                <w:numId w:val="2"/>
              </w:numPr>
              <w:spacing w:line="276" w:lineRule="auto"/>
              <w:ind w:left="224" w:hanging="224"/>
              <w:rPr>
                <w:rStyle w:val="hps"/>
                <w:rFonts w:ascii="Arial" w:hAnsi="Arial" w:cs="Arial"/>
                <w:color w:val="222222"/>
                <w:sz w:val="20"/>
                <w:szCs w:val="20"/>
                <w:lang w:val="pt-BR"/>
              </w:rPr>
            </w:pPr>
            <w:r w:rsidRPr="000009C9">
              <w:rPr>
                <w:rStyle w:val="hps"/>
                <w:rFonts w:ascii="Arial" w:hAnsi="Arial" w:cs="Arial"/>
                <w:color w:val="222222"/>
                <w:sz w:val="20"/>
                <w:szCs w:val="20"/>
                <w:lang w:val="pt-BR"/>
              </w:rPr>
              <w:t>Definição da área do Módulo</w:t>
            </w:r>
          </w:p>
        </w:tc>
        <w:tc>
          <w:tcPr>
            <w:tcW w:w="173" w:type="pct"/>
            <w:tcBorders>
              <w:right w:val="single" w:sz="4" w:space="0" w:color="B8CCE4" w:themeColor="accent1" w:themeTint="66"/>
            </w:tcBorders>
            <w:shd w:val="clear" w:color="auto" w:fill="B8CCE4" w:themeFill="accent1" w:themeFillTint="66"/>
          </w:tcPr>
          <w:p w:rsidR="00B910DF" w:rsidRDefault="00B910DF" w:rsidP="00CF3002">
            <w:pPr>
              <w:pStyle w:val="Pa1"/>
              <w:spacing w:line="276" w:lineRule="auto"/>
              <w:rPr>
                <w:rStyle w:val="hps"/>
                <w:rFonts w:asciiTheme="minorHAnsi" w:hAnsiTheme="minorHAnsi" w:cs="Arial"/>
                <w:color w:val="222222"/>
                <w:sz w:val="20"/>
                <w:szCs w:val="20"/>
                <w:lang w:val="pt-BR"/>
              </w:rPr>
            </w:pPr>
          </w:p>
        </w:tc>
        <w:tc>
          <w:tcPr>
            <w:tcW w:w="174" w:type="pct"/>
            <w:tc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tcBorders>
            <w:shd w:val="clear" w:color="auto" w:fill="B8CCE4" w:themeFill="accent1" w:themeFillTint="66"/>
          </w:tcPr>
          <w:p w:rsidR="00B910DF" w:rsidRDefault="00B910DF" w:rsidP="00CF3002">
            <w:pPr>
              <w:pStyle w:val="Pa1"/>
              <w:spacing w:line="276" w:lineRule="auto"/>
              <w:rPr>
                <w:rStyle w:val="hps"/>
                <w:rFonts w:asciiTheme="minorHAnsi" w:hAnsiTheme="minorHAnsi" w:cs="Arial"/>
                <w:color w:val="222222"/>
                <w:sz w:val="20"/>
                <w:szCs w:val="20"/>
                <w:lang w:val="pt-BR"/>
              </w:rPr>
            </w:pPr>
          </w:p>
        </w:tc>
        <w:tc>
          <w:tcPr>
            <w:tcW w:w="162" w:type="pct"/>
            <w:tcBorders>
              <w:left w:val="single" w:sz="4" w:space="0" w:color="B8CCE4" w:themeColor="accent1" w:themeTint="66"/>
              <w:bottom w:val="single" w:sz="4" w:space="0" w:color="BFBFBF" w:themeColor="background1" w:themeShade="BF"/>
            </w:tcBorders>
          </w:tcPr>
          <w:p w:rsidR="00B910DF" w:rsidRDefault="00B910DF" w:rsidP="00CF3002">
            <w:pPr>
              <w:pStyle w:val="Pa1"/>
              <w:spacing w:line="276" w:lineRule="auto"/>
              <w:rPr>
                <w:rStyle w:val="hps"/>
                <w:rFonts w:asciiTheme="minorHAnsi" w:hAnsiTheme="minorHAnsi" w:cs="Arial"/>
                <w:color w:val="222222"/>
                <w:sz w:val="20"/>
                <w:szCs w:val="20"/>
                <w:lang w:val="pt-BR"/>
              </w:rPr>
            </w:pPr>
          </w:p>
        </w:tc>
        <w:tc>
          <w:tcPr>
            <w:tcW w:w="184" w:type="pct"/>
            <w:tcBorders>
              <w:bottom w:val="single" w:sz="4" w:space="0" w:color="BFBFBF" w:themeColor="background1" w:themeShade="BF"/>
            </w:tcBorders>
          </w:tcPr>
          <w:p w:rsidR="00B910DF" w:rsidRDefault="00B910DF" w:rsidP="00CF3002">
            <w:pPr>
              <w:pStyle w:val="Pa1"/>
              <w:spacing w:line="276" w:lineRule="auto"/>
              <w:rPr>
                <w:rStyle w:val="hps"/>
                <w:rFonts w:asciiTheme="minorHAnsi" w:hAnsiTheme="minorHAnsi" w:cs="Arial"/>
                <w:color w:val="222222"/>
                <w:sz w:val="20"/>
                <w:szCs w:val="20"/>
                <w:lang w:val="pt-BR"/>
              </w:rPr>
            </w:pPr>
          </w:p>
        </w:tc>
        <w:tc>
          <w:tcPr>
            <w:tcW w:w="173" w:type="pct"/>
            <w:tcBorders>
              <w:bottom w:val="single" w:sz="4" w:space="0" w:color="BFBFBF" w:themeColor="background1" w:themeShade="BF"/>
            </w:tcBorders>
          </w:tcPr>
          <w:p w:rsidR="00B910DF" w:rsidRDefault="00B910DF" w:rsidP="00CF3002">
            <w:pPr>
              <w:pStyle w:val="Pa1"/>
              <w:spacing w:line="276" w:lineRule="auto"/>
              <w:rPr>
                <w:rStyle w:val="hps"/>
                <w:rFonts w:asciiTheme="minorHAnsi" w:hAnsiTheme="minorHAnsi" w:cs="Arial"/>
                <w:color w:val="222222"/>
                <w:sz w:val="20"/>
                <w:szCs w:val="20"/>
                <w:lang w:val="pt-BR"/>
              </w:rPr>
            </w:pPr>
          </w:p>
        </w:tc>
        <w:tc>
          <w:tcPr>
            <w:tcW w:w="175" w:type="pct"/>
            <w:tcBorders>
              <w:bottom w:val="single" w:sz="4" w:space="0" w:color="BFBFBF" w:themeColor="background1" w:themeShade="BF"/>
            </w:tcBorders>
          </w:tcPr>
          <w:p w:rsidR="00B910DF" w:rsidRDefault="00B910DF" w:rsidP="00CF3002">
            <w:pPr>
              <w:pStyle w:val="Pa1"/>
              <w:spacing w:line="276" w:lineRule="auto"/>
              <w:rPr>
                <w:rStyle w:val="hps"/>
                <w:rFonts w:asciiTheme="minorHAnsi" w:hAnsiTheme="minorHAnsi" w:cs="Arial"/>
                <w:color w:val="222222"/>
                <w:sz w:val="20"/>
                <w:szCs w:val="20"/>
                <w:lang w:val="pt-BR"/>
              </w:rPr>
            </w:pPr>
          </w:p>
        </w:tc>
        <w:tc>
          <w:tcPr>
            <w:tcW w:w="173" w:type="pct"/>
            <w:tcBorders>
              <w:bottom w:val="single" w:sz="4" w:space="0" w:color="BFBFBF" w:themeColor="background1" w:themeShade="BF"/>
            </w:tcBorders>
          </w:tcPr>
          <w:p w:rsidR="00B910DF" w:rsidRDefault="00B910DF" w:rsidP="00CF3002">
            <w:pPr>
              <w:pStyle w:val="Pa1"/>
              <w:spacing w:line="276" w:lineRule="auto"/>
              <w:rPr>
                <w:rStyle w:val="hps"/>
                <w:rFonts w:asciiTheme="minorHAnsi" w:hAnsiTheme="minorHAnsi" w:cs="Arial"/>
                <w:color w:val="222222"/>
                <w:sz w:val="20"/>
                <w:szCs w:val="20"/>
                <w:lang w:val="pt-BR"/>
              </w:rPr>
            </w:pPr>
          </w:p>
        </w:tc>
        <w:tc>
          <w:tcPr>
            <w:tcW w:w="173" w:type="pct"/>
            <w:tcBorders>
              <w:bottom w:val="single" w:sz="4" w:space="0" w:color="BFBFBF" w:themeColor="background1" w:themeShade="BF"/>
            </w:tcBorders>
          </w:tcPr>
          <w:p w:rsidR="00B910DF" w:rsidRDefault="00B910DF" w:rsidP="00CF3002">
            <w:pPr>
              <w:pStyle w:val="Pa1"/>
              <w:spacing w:line="276" w:lineRule="auto"/>
              <w:rPr>
                <w:rStyle w:val="hps"/>
                <w:rFonts w:asciiTheme="minorHAnsi" w:hAnsiTheme="minorHAnsi" w:cs="Arial"/>
                <w:color w:val="222222"/>
                <w:sz w:val="20"/>
                <w:szCs w:val="20"/>
                <w:lang w:val="pt-BR"/>
              </w:rPr>
            </w:pPr>
          </w:p>
        </w:tc>
        <w:tc>
          <w:tcPr>
            <w:tcW w:w="173" w:type="pct"/>
            <w:tcBorders>
              <w:bottom w:val="single" w:sz="4" w:space="0" w:color="BFBFBF" w:themeColor="background1" w:themeShade="BF"/>
            </w:tcBorders>
          </w:tcPr>
          <w:p w:rsidR="00B910DF" w:rsidRDefault="00B910DF" w:rsidP="00CF3002">
            <w:pPr>
              <w:pStyle w:val="Pa1"/>
              <w:spacing w:line="276" w:lineRule="auto"/>
              <w:rPr>
                <w:rStyle w:val="hps"/>
                <w:rFonts w:asciiTheme="minorHAnsi" w:hAnsiTheme="minorHAnsi" w:cs="Arial"/>
                <w:color w:val="222222"/>
                <w:sz w:val="20"/>
                <w:szCs w:val="20"/>
                <w:lang w:val="pt-BR"/>
              </w:rPr>
            </w:pPr>
          </w:p>
        </w:tc>
        <w:tc>
          <w:tcPr>
            <w:tcW w:w="173" w:type="pct"/>
            <w:tcBorders>
              <w:bottom w:val="single" w:sz="4" w:space="0" w:color="BFBFBF" w:themeColor="background1" w:themeShade="BF"/>
            </w:tcBorders>
          </w:tcPr>
          <w:p w:rsidR="00B910DF" w:rsidRDefault="00B910DF" w:rsidP="00CF3002">
            <w:pPr>
              <w:pStyle w:val="Pa1"/>
              <w:spacing w:line="276" w:lineRule="auto"/>
              <w:rPr>
                <w:rStyle w:val="hps"/>
                <w:rFonts w:asciiTheme="minorHAnsi" w:hAnsiTheme="minorHAnsi" w:cs="Arial"/>
                <w:color w:val="222222"/>
                <w:sz w:val="20"/>
                <w:szCs w:val="20"/>
                <w:lang w:val="pt-BR"/>
              </w:rPr>
            </w:pPr>
          </w:p>
        </w:tc>
        <w:tc>
          <w:tcPr>
            <w:tcW w:w="175" w:type="pct"/>
            <w:tcBorders>
              <w:bottom w:val="single" w:sz="4" w:space="0" w:color="BFBFBF" w:themeColor="background1" w:themeShade="BF"/>
            </w:tcBorders>
          </w:tcPr>
          <w:p w:rsidR="00B910DF" w:rsidRDefault="00B910DF" w:rsidP="00CF3002">
            <w:pPr>
              <w:pStyle w:val="Pa1"/>
              <w:spacing w:line="276" w:lineRule="auto"/>
              <w:rPr>
                <w:rStyle w:val="hps"/>
                <w:rFonts w:asciiTheme="minorHAnsi" w:hAnsiTheme="minorHAnsi" w:cs="Arial"/>
                <w:color w:val="222222"/>
                <w:sz w:val="20"/>
                <w:szCs w:val="20"/>
                <w:lang w:val="pt-BR"/>
              </w:rPr>
            </w:pPr>
          </w:p>
        </w:tc>
        <w:tc>
          <w:tcPr>
            <w:tcW w:w="173" w:type="pct"/>
            <w:tcBorders>
              <w:bottom w:val="single" w:sz="4" w:space="0" w:color="BFBFBF" w:themeColor="background1" w:themeShade="BF"/>
            </w:tcBorders>
          </w:tcPr>
          <w:p w:rsidR="00B910DF" w:rsidRDefault="00B910DF" w:rsidP="00CF3002">
            <w:pPr>
              <w:pStyle w:val="Pa1"/>
              <w:spacing w:line="276" w:lineRule="auto"/>
              <w:rPr>
                <w:rStyle w:val="hps"/>
                <w:rFonts w:asciiTheme="minorHAnsi" w:hAnsiTheme="minorHAnsi" w:cs="Arial"/>
                <w:color w:val="222222"/>
                <w:sz w:val="20"/>
                <w:szCs w:val="20"/>
                <w:lang w:val="pt-BR"/>
              </w:rPr>
            </w:pPr>
          </w:p>
        </w:tc>
        <w:tc>
          <w:tcPr>
            <w:tcW w:w="173" w:type="pct"/>
            <w:tcBorders>
              <w:bottom w:val="single" w:sz="4" w:space="0" w:color="BFBFBF" w:themeColor="background1" w:themeShade="BF"/>
            </w:tcBorders>
          </w:tcPr>
          <w:p w:rsidR="00B910DF" w:rsidRDefault="00B910DF" w:rsidP="00CF3002">
            <w:pPr>
              <w:pStyle w:val="Pa1"/>
              <w:spacing w:line="276" w:lineRule="auto"/>
              <w:rPr>
                <w:rStyle w:val="hps"/>
                <w:rFonts w:asciiTheme="minorHAnsi" w:hAnsiTheme="minorHAnsi" w:cs="Arial"/>
                <w:color w:val="222222"/>
                <w:sz w:val="20"/>
                <w:szCs w:val="20"/>
                <w:lang w:val="pt-BR"/>
              </w:rPr>
            </w:pPr>
          </w:p>
        </w:tc>
        <w:tc>
          <w:tcPr>
            <w:tcW w:w="174" w:type="pct"/>
            <w:tcBorders>
              <w:bottom w:val="single" w:sz="4" w:space="0" w:color="BFBFBF" w:themeColor="background1" w:themeShade="BF"/>
            </w:tcBorders>
          </w:tcPr>
          <w:p w:rsidR="00B910DF" w:rsidRDefault="00B910DF" w:rsidP="00CF3002">
            <w:pPr>
              <w:pStyle w:val="Pa1"/>
              <w:spacing w:line="276" w:lineRule="auto"/>
              <w:rPr>
                <w:rStyle w:val="hps"/>
                <w:rFonts w:asciiTheme="minorHAnsi" w:hAnsiTheme="minorHAnsi" w:cs="Arial"/>
                <w:color w:val="222222"/>
                <w:sz w:val="20"/>
                <w:szCs w:val="20"/>
                <w:lang w:val="pt-BR"/>
              </w:rPr>
            </w:pPr>
          </w:p>
        </w:tc>
        <w:tc>
          <w:tcPr>
            <w:tcW w:w="175" w:type="pct"/>
            <w:tcBorders>
              <w:bottom w:val="single" w:sz="4" w:space="0" w:color="BFBFBF" w:themeColor="background1" w:themeShade="BF"/>
            </w:tcBorders>
          </w:tcPr>
          <w:p w:rsidR="00B910DF" w:rsidRDefault="00B910DF" w:rsidP="00CF3002">
            <w:pPr>
              <w:pStyle w:val="Pa1"/>
              <w:spacing w:line="276" w:lineRule="auto"/>
              <w:rPr>
                <w:rStyle w:val="hps"/>
                <w:rFonts w:asciiTheme="minorHAnsi" w:hAnsiTheme="minorHAnsi" w:cs="Arial"/>
                <w:color w:val="222222"/>
                <w:sz w:val="20"/>
                <w:szCs w:val="20"/>
                <w:lang w:val="pt-BR"/>
              </w:rPr>
            </w:pPr>
          </w:p>
        </w:tc>
        <w:tc>
          <w:tcPr>
            <w:tcW w:w="174" w:type="pct"/>
            <w:tcBorders>
              <w:bottom w:val="single" w:sz="4" w:space="0" w:color="BFBFBF" w:themeColor="background1" w:themeShade="BF"/>
            </w:tcBorders>
          </w:tcPr>
          <w:p w:rsidR="00B910DF" w:rsidRDefault="00B910DF" w:rsidP="00CF3002">
            <w:pPr>
              <w:pStyle w:val="Pa1"/>
              <w:spacing w:line="276" w:lineRule="auto"/>
              <w:rPr>
                <w:rStyle w:val="hps"/>
                <w:rFonts w:asciiTheme="minorHAnsi" w:hAnsiTheme="minorHAnsi" w:cs="Arial"/>
                <w:color w:val="222222"/>
                <w:sz w:val="20"/>
                <w:szCs w:val="20"/>
                <w:lang w:val="pt-BR"/>
              </w:rPr>
            </w:pPr>
          </w:p>
        </w:tc>
        <w:tc>
          <w:tcPr>
            <w:tcW w:w="174" w:type="pct"/>
            <w:tcBorders>
              <w:bottom w:val="single" w:sz="4" w:space="0" w:color="BFBFBF" w:themeColor="background1" w:themeShade="BF"/>
            </w:tcBorders>
          </w:tcPr>
          <w:p w:rsidR="00B910DF" w:rsidRDefault="00B910DF" w:rsidP="00CF3002">
            <w:pPr>
              <w:pStyle w:val="Pa1"/>
              <w:spacing w:line="276" w:lineRule="auto"/>
              <w:rPr>
                <w:rStyle w:val="hps"/>
                <w:rFonts w:asciiTheme="minorHAnsi" w:hAnsiTheme="minorHAnsi" w:cs="Arial"/>
                <w:color w:val="222222"/>
                <w:sz w:val="20"/>
                <w:szCs w:val="20"/>
                <w:lang w:val="pt-BR"/>
              </w:rPr>
            </w:pPr>
          </w:p>
        </w:tc>
        <w:tc>
          <w:tcPr>
            <w:tcW w:w="174" w:type="pct"/>
            <w:tcBorders>
              <w:bottom w:val="single" w:sz="4" w:space="0" w:color="BFBFBF" w:themeColor="background1" w:themeShade="BF"/>
            </w:tcBorders>
          </w:tcPr>
          <w:p w:rsidR="00B910DF" w:rsidRDefault="00B910DF" w:rsidP="00CF3002">
            <w:pPr>
              <w:pStyle w:val="Pa1"/>
              <w:spacing w:line="276" w:lineRule="auto"/>
              <w:rPr>
                <w:rStyle w:val="hps"/>
                <w:rFonts w:asciiTheme="minorHAnsi" w:hAnsiTheme="minorHAnsi" w:cs="Arial"/>
                <w:color w:val="222222"/>
                <w:sz w:val="20"/>
                <w:szCs w:val="20"/>
                <w:lang w:val="pt-BR"/>
              </w:rPr>
            </w:pPr>
          </w:p>
        </w:tc>
        <w:tc>
          <w:tcPr>
            <w:tcW w:w="161" w:type="pct"/>
            <w:tcBorders>
              <w:bottom w:val="single" w:sz="4" w:space="0" w:color="BFBFBF" w:themeColor="background1" w:themeShade="BF"/>
            </w:tcBorders>
          </w:tcPr>
          <w:p w:rsidR="00B910DF" w:rsidRDefault="00B910DF" w:rsidP="00CF3002">
            <w:pPr>
              <w:pStyle w:val="Pa1"/>
              <w:spacing w:line="276" w:lineRule="auto"/>
              <w:rPr>
                <w:rStyle w:val="hps"/>
                <w:rFonts w:asciiTheme="minorHAnsi" w:hAnsiTheme="minorHAnsi" w:cs="Arial"/>
                <w:color w:val="222222"/>
                <w:sz w:val="20"/>
                <w:szCs w:val="20"/>
                <w:lang w:val="pt-BR"/>
              </w:rPr>
            </w:pPr>
          </w:p>
        </w:tc>
      </w:tr>
      <w:tr w:rsidR="009C1F00" w:rsidTr="00B910DF">
        <w:trPr>
          <w:trHeight w:val="375"/>
        </w:trPr>
        <w:tc>
          <w:tcPr>
            <w:tcW w:w="1714" w:type="pct"/>
            <w:vAlign w:val="center"/>
          </w:tcPr>
          <w:p w:rsidR="009C1F00" w:rsidRPr="000009C9" w:rsidRDefault="00187348" w:rsidP="00CB4388">
            <w:pPr>
              <w:pStyle w:val="Pa1"/>
              <w:numPr>
                <w:ilvl w:val="0"/>
                <w:numId w:val="2"/>
              </w:numPr>
              <w:spacing w:line="276" w:lineRule="auto"/>
              <w:ind w:left="224" w:hanging="224"/>
              <w:rPr>
                <w:rStyle w:val="hps"/>
                <w:rFonts w:ascii="Arial" w:hAnsi="Arial" w:cs="Arial"/>
                <w:color w:val="222222"/>
                <w:sz w:val="20"/>
                <w:szCs w:val="20"/>
                <w:lang w:val="pt-BR"/>
              </w:rPr>
            </w:pPr>
            <w:r w:rsidRPr="000009C9">
              <w:rPr>
                <w:rStyle w:val="hps"/>
                <w:rFonts w:ascii="Arial" w:hAnsi="Arial" w:cs="Arial"/>
                <w:color w:val="222222"/>
                <w:sz w:val="20"/>
                <w:szCs w:val="20"/>
                <w:lang w:val="pt-BR"/>
              </w:rPr>
              <w:t xml:space="preserve">Interação </w:t>
            </w:r>
            <w:r w:rsidR="00CE7207" w:rsidRPr="000009C9">
              <w:rPr>
                <w:rStyle w:val="hps"/>
                <w:rFonts w:ascii="Arial" w:hAnsi="Arial" w:cs="Arial"/>
                <w:color w:val="222222"/>
                <w:sz w:val="20"/>
                <w:szCs w:val="20"/>
                <w:lang w:val="pt-BR"/>
              </w:rPr>
              <w:t>m</w:t>
            </w:r>
            <w:r w:rsidRPr="000009C9">
              <w:rPr>
                <w:rStyle w:val="hps"/>
                <w:rFonts w:ascii="Arial" w:hAnsi="Arial" w:cs="Arial"/>
                <w:color w:val="222222"/>
                <w:sz w:val="20"/>
                <w:szCs w:val="20"/>
                <w:lang w:val="pt-BR"/>
              </w:rPr>
              <w:t>unicipal</w:t>
            </w:r>
            <w:r w:rsidR="009C1F00" w:rsidRPr="000009C9">
              <w:rPr>
                <w:rStyle w:val="hps"/>
                <w:rFonts w:ascii="Arial" w:hAnsi="Arial" w:cs="Arial"/>
                <w:color w:val="222222"/>
                <w:sz w:val="20"/>
                <w:szCs w:val="20"/>
                <w:lang w:val="pt-BR"/>
              </w:rPr>
              <w:t xml:space="preserve"> </w:t>
            </w:r>
          </w:p>
        </w:tc>
        <w:tc>
          <w:tcPr>
            <w:tcW w:w="173" w:type="pct"/>
            <w:tcBorders>
              <w:bottom w:val="single" w:sz="4" w:space="0" w:color="BFBFBF" w:themeColor="background1" w:themeShade="BF"/>
            </w:tcBorders>
            <w:shd w:val="clear" w:color="auto" w:fill="auto"/>
          </w:tcPr>
          <w:p w:rsidR="009C1F00" w:rsidRDefault="009C1F00" w:rsidP="00CF3002">
            <w:pPr>
              <w:spacing w:after="0" w:line="276" w:lineRule="auto"/>
              <w:rPr>
                <w:rStyle w:val="hps"/>
                <w:rFonts w:cs="Arial"/>
                <w:color w:val="222222"/>
                <w:sz w:val="20"/>
                <w:szCs w:val="20"/>
                <w:lang w:val="pt-BR"/>
              </w:rPr>
            </w:pPr>
          </w:p>
        </w:tc>
        <w:tc>
          <w:tcPr>
            <w:tcW w:w="174" w:type="pct"/>
            <w:tcBorders>
              <w:top w:val="single" w:sz="4" w:space="0" w:color="B8CCE4" w:themeColor="accent1" w:themeTint="66"/>
              <w:bottom w:val="single" w:sz="4" w:space="0" w:color="BFBFBF" w:themeColor="background1" w:themeShade="BF"/>
            </w:tcBorders>
            <w:shd w:val="clear" w:color="auto" w:fill="B8CCE4" w:themeFill="accent1" w:themeFillTint="66"/>
          </w:tcPr>
          <w:p w:rsidR="009C1F00" w:rsidRDefault="009C1F00" w:rsidP="00CF3002">
            <w:pPr>
              <w:pStyle w:val="Pa1"/>
              <w:spacing w:line="276" w:lineRule="auto"/>
              <w:rPr>
                <w:rStyle w:val="hps"/>
                <w:rFonts w:asciiTheme="minorHAnsi" w:hAnsiTheme="minorHAnsi" w:cs="Arial"/>
                <w:color w:val="222222"/>
                <w:sz w:val="20"/>
                <w:szCs w:val="20"/>
                <w:lang w:val="pt-BR"/>
              </w:rPr>
            </w:pPr>
          </w:p>
        </w:tc>
        <w:tc>
          <w:tcPr>
            <w:tcW w:w="162" w:type="pct"/>
            <w:tcBorders>
              <w:bottom w:val="single" w:sz="4" w:space="0" w:color="BFBFBF" w:themeColor="background1" w:themeShade="BF"/>
            </w:tcBorders>
            <w:shd w:val="clear" w:color="auto" w:fill="B8CCE4" w:themeFill="accent1" w:themeFillTint="66"/>
          </w:tcPr>
          <w:p w:rsidR="009C1F00" w:rsidRDefault="009C1F00" w:rsidP="00CF3002">
            <w:pPr>
              <w:pStyle w:val="Pa1"/>
              <w:spacing w:line="276" w:lineRule="auto"/>
              <w:rPr>
                <w:rStyle w:val="hps"/>
                <w:rFonts w:asciiTheme="minorHAnsi" w:hAnsiTheme="minorHAnsi" w:cs="Arial"/>
                <w:color w:val="222222"/>
                <w:sz w:val="20"/>
                <w:szCs w:val="20"/>
                <w:lang w:val="pt-BR"/>
              </w:rPr>
            </w:pPr>
          </w:p>
        </w:tc>
        <w:tc>
          <w:tcPr>
            <w:tcW w:w="184" w:type="pct"/>
            <w:tcBorders>
              <w:bottom w:val="single" w:sz="4" w:space="0" w:color="BFBFBF" w:themeColor="background1" w:themeShade="BF"/>
            </w:tcBorders>
            <w:shd w:val="clear" w:color="auto" w:fill="B8CCE4" w:themeFill="accent1" w:themeFillTint="66"/>
          </w:tcPr>
          <w:p w:rsidR="009C1F00" w:rsidRDefault="009C1F00" w:rsidP="00CF3002">
            <w:pPr>
              <w:pStyle w:val="Pa1"/>
              <w:spacing w:line="276" w:lineRule="auto"/>
              <w:rPr>
                <w:rStyle w:val="hps"/>
                <w:rFonts w:asciiTheme="minorHAnsi" w:hAnsiTheme="minorHAnsi" w:cs="Arial"/>
                <w:color w:val="222222"/>
                <w:sz w:val="20"/>
                <w:szCs w:val="20"/>
                <w:lang w:val="pt-BR"/>
              </w:rPr>
            </w:pPr>
          </w:p>
        </w:tc>
        <w:tc>
          <w:tcPr>
            <w:tcW w:w="173" w:type="pct"/>
            <w:tcBorders>
              <w:bottom w:val="single" w:sz="4" w:space="0" w:color="BFBFBF" w:themeColor="background1" w:themeShade="BF"/>
            </w:tcBorders>
            <w:shd w:val="clear" w:color="auto" w:fill="B8CCE4" w:themeFill="accent1" w:themeFillTint="66"/>
          </w:tcPr>
          <w:p w:rsidR="009C1F00" w:rsidRDefault="009C1F00" w:rsidP="00CF3002">
            <w:pPr>
              <w:pStyle w:val="Pa1"/>
              <w:spacing w:line="276" w:lineRule="auto"/>
              <w:rPr>
                <w:rStyle w:val="hps"/>
                <w:rFonts w:asciiTheme="minorHAnsi" w:hAnsiTheme="minorHAnsi" w:cs="Arial"/>
                <w:color w:val="222222"/>
                <w:sz w:val="20"/>
                <w:szCs w:val="20"/>
                <w:lang w:val="pt-BR"/>
              </w:rPr>
            </w:pPr>
          </w:p>
        </w:tc>
        <w:tc>
          <w:tcPr>
            <w:tcW w:w="175" w:type="pct"/>
            <w:tcBorders>
              <w:bottom w:val="single" w:sz="4" w:space="0" w:color="BFBFBF" w:themeColor="background1" w:themeShade="BF"/>
            </w:tcBorders>
            <w:shd w:val="clear" w:color="auto" w:fill="B8CCE4" w:themeFill="accent1" w:themeFillTint="66"/>
          </w:tcPr>
          <w:p w:rsidR="009C1F00" w:rsidRDefault="009C1F00" w:rsidP="00CF3002">
            <w:pPr>
              <w:pStyle w:val="Pa1"/>
              <w:spacing w:line="276" w:lineRule="auto"/>
              <w:rPr>
                <w:rStyle w:val="hps"/>
                <w:rFonts w:asciiTheme="minorHAnsi" w:hAnsiTheme="minorHAnsi" w:cs="Arial"/>
                <w:color w:val="222222"/>
                <w:sz w:val="20"/>
                <w:szCs w:val="20"/>
                <w:lang w:val="pt-BR"/>
              </w:rPr>
            </w:pPr>
          </w:p>
        </w:tc>
        <w:tc>
          <w:tcPr>
            <w:tcW w:w="173" w:type="pct"/>
            <w:shd w:val="clear" w:color="auto" w:fill="B8CCE4" w:themeFill="accent1" w:themeFillTint="66"/>
          </w:tcPr>
          <w:p w:rsidR="009C1F00" w:rsidRDefault="009C1F00" w:rsidP="00CF3002">
            <w:pPr>
              <w:pStyle w:val="Pa1"/>
              <w:spacing w:line="276" w:lineRule="auto"/>
              <w:rPr>
                <w:rStyle w:val="hps"/>
                <w:rFonts w:asciiTheme="minorHAnsi" w:hAnsiTheme="minorHAnsi" w:cs="Arial"/>
                <w:color w:val="222222"/>
                <w:sz w:val="20"/>
                <w:szCs w:val="20"/>
                <w:lang w:val="pt-BR"/>
              </w:rPr>
            </w:pPr>
          </w:p>
        </w:tc>
        <w:tc>
          <w:tcPr>
            <w:tcW w:w="173" w:type="pct"/>
            <w:shd w:val="clear" w:color="auto" w:fill="B8CCE4" w:themeFill="accent1" w:themeFillTint="66"/>
          </w:tcPr>
          <w:p w:rsidR="009C1F00" w:rsidRDefault="009C1F00" w:rsidP="00CF3002">
            <w:pPr>
              <w:pStyle w:val="Pa1"/>
              <w:spacing w:line="276" w:lineRule="auto"/>
              <w:rPr>
                <w:rStyle w:val="hps"/>
                <w:rFonts w:asciiTheme="minorHAnsi" w:hAnsiTheme="minorHAnsi" w:cs="Arial"/>
                <w:color w:val="222222"/>
                <w:sz w:val="20"/>
                <w:szCs w:val="20"/>
                <w:lang w:val="pt-BR"/>
              </w:rPr>
            </w:pPr>
          </w:p>
        </w:tc>
        <w:tc>
          <w:tcPr>
            <w:tcW w:w="173" w:type="pct"/>
            <w:shd w:val="clear" w:color="auto" w:fill="B8CCE4" w:themeFill="accent1" w:themeFillTint="66"/>
          </w:tcPr>
          <w:p w:rsidR="009C1F00" w:rsidRDefault="009C1F00" w:rsidP="00CF3002">
            <w:pPr>
              <w:pStyle w:val="Pa1"/>
              <w:spacing w:line="276" w:lineRule="auto"/>
              <w:rPr>
                <w:rStyle w:val="hps"/>
                <w:rFonts w:asciiTheme="minorHAnsi" w:hAnsiTheme="minorHAnsi" w:cs="Arial"/>
                <w:color w:val="222222"/>
                <w:sz w:val="20"/>
                <w:szCs w:val="20"/>
                <w:lang w:val="pt-BR"/>
              </w:rPr>
            </w:pPr>
          </w:p>
        </w:tc>
        <w:tc>
          <w:tcPr>
            <w:tcW w:w="173" w:type="pct"/>
            <w:shd w:val="clear" w:color="auto" w:fill="B8CCE4" w:themeFill="accent1" w:themeFillTint="66"/>
          </w:tcPr>
          <w:p w:rsidR="009C1F00" w:rsidRDefault="009C1F00" w:rsidP="00CF3002">
            <w:pPr>
              <w:pStyle w:val="Pa1"/>
              <w:spacing w:line="276" w:lineRule="auto"/>
              <w:rPr>
                <w:rStyle w:val="hps"/>
                <w:rFonts w:asciiTheme="minorHAnsi" w:hAnsiTheme="minorHAnsi" w:cs="Arial"/>
                <w:color w:val="222222"/>
                <w:sz w:val="20"/>
                <w:szCs w:val="20"/>
                <w:lang w:val="pt-BR"/>
              </w:rPr>
            </w:pPr>
          </w:p>
        </w:tc>
        <w:tc>
          <w:tcPr>
            <w:tcW w:w="175" w:type="pct"/>
            <w:shd w:val="clear" w:color="auto" w:fill="B8CCE4" w:themeFill="accent1" w:themeFillTint="66"/>
          </w:tcPr>
          <w:p w:rsidR="009C1F00" w:rsidRDefault="009C1F00" w:rsidP="00CF3002">
            <w:pPr>
              <w:pStyle w:val="Pa1"/>
              <w:spacing w:line="276" w:lineRule="auto"/>
              <w:rPr>
                <w:rStyle w:val="hps"/>
                <w:rFonts w:asciiTheme="minorHAnsi" w:hAnsiTheme="minorHAnsi" w:cs="Arial"/>
                <w:color w:val="222222"/>
                <w:sz w:val="20"/>
                <w:szCs w:val="20"/>
                <w:lang w:val="pt-BR"/>
              </w:rPr>
            </w:pPr>
          </w:p>
        </w:tc>
        <w:tc>
          <w:tcPr>
            <w:tcW w:w="173" w:type="pct"/>
            <w:shd w:val="clear" w:color="auto" w:fill="B8CCE4" w:themeFill="accent1" w:themeFillTint="66"/>
          </w:tcPr>
          <w:p w:rsidR="009C1F00" w:rsidRDefault="009C1F00" w:rsidP="00CF3002">
            <w:pPr>
              <w:pStyle w:val="Pa1"/>
              <w:spacing w:line="276" w:lineRule="auto"/>
              <w:rPr>
                <w:rStyle w:val="hps"/>
                <w:rFonts w:asciiTheme="minorHAnsi" w:hAnsiTheme="minorHAnsi" w:cs="Arial"/>
                <w:color w:val="222222"/>
                <w:sz w:val="20"/>
                <w:szCs w:val="20"/>
                <w:lang w:val="pt-BR"/>
              </w:rPr>
            </w:pPr>
          </w:p>
        </w:tc>
        <w:tc>
          <w:tcPr>
            <w:tcW w:w="173" w:type="pct"/>
            <w:shd w:val="clear" w:color="auto" w:fill="B8CCE4" w:themeFill="accent1" w:themeFillTint="66"/>
          </w:tcPr>
          <w:p w:rsidR="009C1F00" w:rsidRDefault="009C1F00" w:rsidP="00CF3002">
            <w:pPr>
              <w:pStyle w:val="Pa1"/>
              <w:spacing w:line="276" w:lineRule="auto"/>
              <w:rPr>
                <w:rStyle w:val="hps"/>
                <w:rFonts w:asciiTheme="minorHAnsi" w:hAnsiTheme="minorHAnsi" w:cs="Arial"/>
                <w:color w:val="222222"/>
                <w:sz w:val="20"/>
                <w:szCs w:val="20"/>
                <w:lang w:val="pt-BR"/>
              </w:rPr>
            </w:pPr>
          </w:p>
        </w:tc>
        <w:tc>
          <w:tcPr>
            <w:tcW w:w="174" w:type="pct"/>
            <w:shd w:val="clear" w:color="auto" w:fill="B8CCE4" w:themeFill="accent1" w:themeFillTint="66"/>
          </w:tcPr>
          <w:p w:rsidR="009C1F00" w:rsidRDefault="009C1F00" w:rsidP="00CF3002">
            <w:pPr>
              <w:pStyle w:val="Pa1"/>
              <w:spacing w:line="276" w:lineRule="auto"/>
              <w:rPr>
                <w:rStyle w:val="hps"/>
                <w:rFonts w:asciiTheme="minorHAnsi" w:hAnsiTheme="minorHAnsi" w:cs="Arial"/>
                <w:color w:val="222222"/>
                <w:sz w:val="20"/>
                <w:szCs w:val="20"/>
                <w:lang w:val="pt-BR"/>
              </w:rPr>
            </w:pPr>
          </w:p>
        </w:tc>
        <w:tc>
          <w:tcPr>
            <w:tcW w:w="175" w:type="pct"/>
            <w:shd w:val="clear" w:color="auto" w:fill="B8CCE4" w:themeFill="accent1" w:themeFillTint="66"/>
          </w:tcPr>
          <w:p w:rsidR="009C1F00" w:rsidRDefault="009C1F00" w:rsidP="00CF3002">
            <w:pPr>
              <w:pStyle w:val="Pa1"/>
              <w:spacing w:line="276" w:lineRule="auto"/>
              <w:rPr>
                <w:rStyle w:val="hps"/>
                <w:rFonts w:asciiTheme="minorHAnsi" w:hAnsiTheme="minorHAnsi" w:cs="Arial"/>
                <w:color w:val="222222"/>
                <w:sz w:val="20"/>
                <w:szCs w:val="20"/>
                <w:lang w:val="pt-BR"/>
              </w:rPr>
            </w:pPr>
          </w:p>
        </w:tc>
        <w:tc>
          <w:tcPr>
            <w:tcW w:w="174" w:type="pct"/>
            <w:shd w:val="clear" w:color="auto" w:fill="B8CCE4" w:themeFill="accent1" w:themeFillTint="66"/>
          </w:tcPr>
          <w:p w:rsidR="009C1F00" w:rsidRDefault="009C1F00" w:rsidP="00CF3002">
            <w:pPr>
              <w:pStyle w:val="Pa1"/>
              <w:spacing w:line="276" w:lineRule="auto"/>
              <w:rPr>
                <w:rStyle w:val="hps"/>
                <w:rFonts w:asciiTheme="minorHAnsi" w:hAnsiTheme="minorHAnsi" w:cs="Arial"/>
                <w:color w:val="222222"/>
                <w:sz w:val="20"/>
                <w:szCs w:val="20"/>
                <w:lang w:val="pt-BR"/>
              </w:rPr>
            </w:pPr>
          </w:p>
        </w:tc>
        <w:tc>
          <w:tcPr>
            <w:tcW w:w="174" w:type="pct"/>
            <w:shd w:val="clear" w:color="auto" w:fill="B8CCE4" w:themeFill="accent1" w:themeFillTint="66"/>
          </w:tcPr>
          <w:p w:rsidR="009C1F00" w:rsidRDefault="009C1F00" w:rsidP="00CF3002">
            <w:pPr>
              <w:pStyle w:val="Pa1"/>
              <w:spacing w:line="276" w:lineRule="auto"/>
              <w:rPr>
                <w:rStyle w:val="hps"/>
                <w:rFonts w:asciiTheme="minorHAnsi" w:hAnsiTheme="minorHAnsi" w:cs="Arial"/>
                <w:color w:val="222222"/>
                <w:sz w:val="20"/>
                <w:szCs w:val="20"/>
                <w:lang w:val="pt-BR"/>
              </w:rPr>
            </w:pPr>
          </w:p>
        </w:tc>
        <w:tc>
          <w:tcPr>
            <w:tcW w:w="174" w:type="pct"/>
            <w:shd w:val="clear" w:color="auto" w:fill="B8CCE4" w:themeFill="accent1" w:themeFillTint="66"/>
          </w:tcPr>
          <w:p w:rsidR="009C1F00" w:rsidRDefault="009C1F00" w:rsidP="00CF3002">
            <w:pPr>
              <w:pStyle w:val="Pa1"/>
              <w:spacing w:line="276" w:lineRule="auto"/>
              <w:rPr>
                <w:rStyle w:val="hps"/>
                <w:rFonts w:asciiTheme="minorHAnsi" w:hAnsiTheme="minorHAnsi" w:cs="Arial"/>
                <w:color w:val="222222"/>
                <w:sz w:val="20"/>
                <w:szCs w:val="20"/>
                <w:lang w:val="pt-BR"/>
              </w:rPr>
            </w:pPr>
          </w:p>
        </w:tc>
        <w:tc>
          <w:tcPr>
            <w:tcW w:w="161" w:type="pct"/>
            <w:shd w:val="clear" w:color="auto" w:fill="B8CCE4" w:themeFill="accent1" w:themeFillTint="66"/>
          </w:tcPr>
          <w:p w:rsidR="009C1F00" w:rsidRDefault="009C1F00" w:rsidP="00CF3002">
            <w:pPr>
              <w:pStyle w:val="Pa1"/>
              <w:spacing w:line="276" w:lineRule="auto"/>
              <w:rPr>
                <w:rStyle w:val="hps"/>
                <w:rFonts w:asciiTheme="minorHAnsi" w:hAnsiTheme="minorHAnsi" w:cs="Arial"/>
                <w:color w:val="222222"/>
                <w:sz w:val="20"/>
                <w:szCs w:val="20"/>
                <w:lang w:val="pt-BR"/>
              </w:rPr>
            </w:pPr>
          </w:p>
        </w:tc>
      </w:tr>
      <w:tr w:rsidR="009C1F00" w:rsidTr="00B910DF">
        <w:trPr>
          <w:trHeight w:val="480"/>
        </w:trPr>
        <w:tc>
          <w:tcPr>
            <w:tcW w:w="1714" w:type="pct"/>
            <w:vAlign w:val="center"/>
          </w:tcPr>
          <w:p w:rsidR="009C1F00" w:rsidRPr="000009C9" w:rsidRDefault="00CE7207" w:rsidP="00CB4388">
            <w:pPr>
              <w:pStyle w:val="Pa1"/>
              <w:numPr>
                <w:ilvl w:val="0"/>
                <w:numId w:val="2"/>
              </w:numPr>
              <w:spacing w:line="276" w:lineRule="auto"/>
              <w:ind w:left="224" w:hanging="224"/>
              <w:rPr>
                <w:rStyle w:val="hps"/>
                <w:rFonts w:ascii="Arial" w:hAnsi="Arial" w:cs="Arial"/>
                <w:color w:val="222222"/>
                <w:sz w:val="20"/>
                <w:szCs w:val="20"/>
                <w:lang w:val="pt-BR"/>
              </w:rPr>
            </w:pPr>
            <w:r w:rsidRPr="000009C9">
              <w:rPr>
                <w:rStyle w:val="hps"/>
                <w:rFonts w:ascii="Arial" w:hAnsi="Arial" w:cs="Arial"/>
                <w:color w:val="222222"/>
                <w:sz w:val="20"/>
                <w:szCs w:val="20"/>
                <w:lang w:val="pt-BR"/>
              </w:rPr>
              <w:t>Instituição de grupo de trabalho</w:t>
            </w:r>
          </w:p>
        </w:tc>
        <w:tc>
          <w:tcPr>
            <w:tcW w:w="173" w:type="pct"/>
            <w:shd w:val="clear" w:color="auto" w:fill="B8CCE4" w:themeFill="accent1" w:themeFillTint="66"/>
          </w:tcPr>
          <w:p w:rsidR="009C1F00" w:rsidRDefault="009C1F00" w:rsidP="00CF3002">
            <w:pPr>
              <w:spacing w:after="0" w:line="276" w:lineRule="auto"/>
              <w:rPr>
                <w:rStyle w:val="hps"/>
                <w:rFonts w:cs="Arial"/>
                <w:color w:val="222222"/>
                <w:sz w:val="20"/>
                <w:szCs w:val="20"/>
                <w:lang w:val="pt-BR"/>
              </w:rPr>
            </w:pPr>
          </w:p>
        </w:tc>
        <w:tc>
          <w:tcPr>
            <w:tcW w:w="174" w:type="pct"/>
            <w:shd w:val="clear" w:color="auto" w:fill="B8CCE4" w:themeFill="accent1" w:themeFillTint="66"/>
          </w:tcPr>
          <w:p w:rsidR="009C1F00" w:rsidRDefault="009C1F00" w:rsidP="00CF3002">
            <w:pPr>
              <w:pStyle w:val="Pa1"/>
              <w:spacing w:line="276" w:lineRule="auto"/>
              <w:rPr>
                <w:rStyle w:val="hps"/>
                <w:rFonts w:asciiTheme="minorHAnsi" w:hAnsiTheme="minorHAnsi" w:cs="Arial"/>
                <w:color w:val="222222"/>
                <w:sz w:val="20"/>
                <w:szCs w:val="20"/>
                <w:lang w:val="pt-BR"/>
              </w:rPr>
            </w:pPr>
          </w:p>
        </w:tc>
        <w:tc>
          <w:tcPr>
            <w:tcW w:w="162" w:type="pct"/>
            <w:tcBorders>
              <w:bottom w:val="single" w:sz="4" w:space="0" w:color="BFBFBF" w:themeColor="background1" w:themeShade="BF"/>
            </w:tcBorders>
            <w:shd w:val="clear" w:color="auto" w:fill="B8CCE4" w:themeFill="accent1" w:themeFillTint="66"/>
          </w:tcPr>
          <w:p w:rsidR="009C1F00" w:rsidRDefault="009C1F00" w:rsidP="00CF3002">
            <w:pPr>
              <w:pStyle w:val="Pa1"/>
              <w:spacing w:line="276" w:lineRule="auto"/>
              <w:rPr>
                <w:rStyle w:val="hps"/>
                <w:rFonts w:asciiTheme="minorHAnsi" w:hAnsiTheme="minorHAnsi" w:cs="Arial"/>
                <w:color w:val="222222"/>
                <w:sz w:val="20"/>
                <w:szCs w:val="20"/>
                <w:lang w:val="pt-BR"/>
              </w:rPr>
            </w:pPr>
          </w:p>
        </w:tc>
        <w:tc>
          <w:tcPr>
            <w:tcW w:w="184" w:type="pct"/>
            <w:tcBorders>
              <w:bottom w:val="single" w:sz="4" w:space="0" w:color="BFBFBF" w:themeColor="background1" w:themeShade="BF"/>
            </w:tcBorders>
            <w:shd w:val="clear" w:color="auto" w:fill="auto"/>
          </w:tcPr>
          <w:p w:rsidR="009C1F00" w:rsidRDefault="009C1F00" w:rsidP="00CF3002">
            <w:pPr>
              <w:pStyle w:val="Pa1"/>
              <w:spacing w:line="276" w:lineRule="auto"/>
              <w:rPr>
                <w:rStyle w:val="hps"/>
                <w:rFonts w:asciiTheme="minorHAnsi" w:hAnsiTheme="minorHAnsi" w:cs="Arial"/>
                <w:color w:val="222222"/>
                <w:sz w:val="20"/>
                <w:szCs w:val="20"/>
                <w:lang w:val="pt-BR"/>
              </w:rPr>
            </w:pPr>
          </w:p>
        </w:tc>
        <w:tc>
          <w:tcPr>
            <w:tcW w:w="173" w:type="pct"/>
            <w:tcBorders>
              <w:bottom w:val="single" w:sz="4" w:space="0" w:color="BFBFBF" w:themeColor="background1" w:themeShade="BF"/>
            </w:tcBorders>
            <w:shd w:val="clear" w:color="auto" w:fill="auto"/>
          </w:tcPr>
          <w:p w:rsidR="009C1F00" w:rsidRDefault="009C1F00" w:rsidP="00CF3002">
            <w:pPr>
              <w:pStyle w:val="Pa1"/>
              <w:spacing w:line="276" w:lineRule="auto"/>
              <w:rPr>
                <w:rStyle w:val="hps"/>
                <w:rFonts w:asciiTheme="minorHAnsi" w:hAnsiTheme="minorHAnsi" w:cs="Arial"/>
                <w:color w:val="222222"/>
                <w:sz w:val="20"/>
                <w:szCs w:val="20"/>
                <w:lang w:val="pt-BR"/>
              </w:rPr>
            </w:pPr>
          </w:p>
        </w:tc>
        <w:tc>
          <w:tcPr>
            <w:tcW w:w="175" w:type="pct"/>
            <w:tcBorders>
              <w:bottom w:val="single" w:sz="4" w:space="0" w:color="BFBFBF" w:themeColor="background1" w:themeShade="BF"/>
            </w:tcBorders>
            <w:shd w:val="clear" w:color="auto" w:fill="auto"/>
          </w:tcPr>
          <w:p w:rsidR="009C1F00" w:rsidRDefault="009C1F00" w:rsidP="00CF3002">
            <w:pPr>
              <w:pStyle w:val="Pa1"/>
              <w:spacing w:line="276" w:lineRule="auto"/>
              <w:rPr>
                <w:rStyle w:val="hps"/>
                <w:rFonts w:asciiTheme="minorHAnsi" w:hAnsiTheme="minorHAnsi" w:cs="Arial"/>
                <w:color w:val="222222"/>
                <w:sz w:val="20"/>
                <w:szCs w:val="20"/>
                <w:lang w:val="pt-BR"/>
              </w:rPr>
            </w:pPr>
          </w:p>
        </w:tc>
        <w:tc>
          <w:tcPr>
            <w:tcW w:w="173" w:type="pct"/>
            <w:tcBorders>
              <w:bottom w:val="single" w:sz="4" w:space="0" w:color="BFBFBF" w:themeColor="background1" w:themeShade="BF"/>
            </w:tcBorders>
          </w:tcPr>
          <w:p w:rsidR="009C1F00" w:rsidRDefault="009C1F00" w:rsidP="00CF3002">
            <w:pPr>
              <w:pStyle w:val="Pa1"/>
              <w:spacing w:line="276" w:lineRule="auto"/>
              <w:rPr>
                <w:rStyle w:val="hps"/>
                <w:rFonts w:asciiTheme="minorHAnsi" w:hAnsiTheme="minorHAnsi" w:cs="Arial"/>
                <w:color w:val="222222"/>
                <w:sz w:val="20"/>
                <w:szCs w:val="20"/>
                <w:lang w:val="pt-BR"/>
              </w:rPr>
            </w:pPr>
          </w:p>
        </w:tc>
        <w:tc>
          <w:tcPr>
            <w:tcW w:w="173" w:type="pct"/>
            <w:tcBorders>
              <w:bottom w:val="single" w:sz="4" w:space="0" w:color="BFBFBF" w:themeColor="background1" w:themeShade="BF"/>
            </w:tcBorders>
          </w:tcPr>
          <w:p w:rsidR="009C1F00" w:rsidRDefault="009C1F00" w:rsidP="00CF3002">
            <w:pPr>
              <w:pStyle w:val="Pa1"/>
              <w:spacing w:line="276" w:lineRule="auto"/>
              <w:rPr>
                <w:rStyle w:val="hps"/>
                <w:rFonts w:asciiTheme="minorHAnsi" w:hAnsiTheme="minorHAnsi" w:cs="Arial"/>
                <w:color w:val="222222"/>
                <w:sz w:val="20"/>
                <w:szCs w:val="20"/>
                <w:lang w:val="pt-BR"/>
              </w:rPr>
            </w:pPr>
          </w:p>
        </w:tc>
        <w:tc>
          <w:tcPr>
            <w:tcW w:w="173" w:type="pct"/>
          </w:tcPr>
          <w:p w:rsidR="009C1F00" w:rsidRDefault="009C1F00" w:rsidP="00CF3002">
            <w:pPr>
              <w:pStyle w:val="Pa1"/>
              <w:spacing w:line="276" w:lineRule="auto"/>
              <w:rPr>
                <w:rStyle w:val="hps"/>
                <w:rFonts w:asciiTheme="minorHAnsi" w:hAnsiTheme="minorHAnsi" w:cs="Arial"/>
                <w:color w:val="222222"/>
                <w:sz w:val="20"/>
                <w:szCs w:val="20"/>
                <w:lang w:val="pt-BR"/>
              </w:rPr>
            </w:pPr>
          </w:p>
        </w:tc>
        <w:tc>
          <w:tcPr>
            <w:tcW w:w="173" w:type="pct"/>
          </w:tcPr>
          <w:p w:rsidR="009C1F00" w:rsidRDefault="009C1F00" w:rsidP="00CF3002">
            <w:pPr>
              <w:pStyle w:val="Pa1"/>
              <w:spacing w:line="276" w:lineRule="auto"/>
              <w:rPr>
                <w:rStyle w:val="hps"/>
                <w:rFonts w:asciiTheme="minorHAnsi" w:hAnsiTheme="minorHAnsi" w:cs="Arial"/>
                <w:color w:val="222222"/>
                <w:sz w:val="20"/>
                <w:szCs w:val="20"/>
                <w:lang w:val="pt-BR"/>
              </w:rPr>
            </w:pPr>
          </w:p>
        </w:tc>
        <w:tc>
          <w:tcPr>
            <w:tcW w:w="175" w:type="pct"/>
          </w:tcPr>
          <w:p w:rsidR="009C1F00" w:rsidRDefault="009C1F00" w:rsidP="00CF3002">
            <w:pPr>
              <w:pStyle w:val="Pa1"/>
              <w:spacing w:line="276" w:lineRule="auto"/>
              <w:rPr>
                <w:rStyle w:val="hps"/>
                <w:rFonts w:asciiTheme="minorHAnsi" w:hAnsiTheme="minorHAnsi" w:cs="Arial"/>
                <w:color w:val="222222"/>
                <w:sz w:val="20"/>
                <w:szCs w:val="20"/>
                <w:lang w:val="pt-BR"/>
              </w:rPr>
            </w:pPr>
          </w:p>
        </w:tc>
        <w:tc>
          <w:tcPr>
            <w:tcW w:w="173" w:type="pct"/>
          </w:tcPr>
          <w:p w:rsidR="009C1F00" w:rsidRDefault="009C1F00" w:rsidP="00CF3002">
            <w:pPr>
              <w:pStyle w:val="Pa1"/>
              <w:spacing w:line="276" w:lineRule="auto"/>
              <w:rPr>
                <w:rStyle w:val="hps"/>
                <w:rFonts w:asciiTheme="minorHAnsi" w:hAnsiTheme="minorHAnsi" w:cs="Arial"/>
                <w:color w:val="222222"/>
                <w:sz w:val="20"/>
                <w:szCs w:val="20"/>
                <w:lang w:val="pt-BR"/>
              </w:rPr>
            </w:pPr>
          </w:p>
        </w:tc>
        <w:tc>
          <w:tcPr>
            <w:tcW w:w="173" w:type="pct"/>
          </w:tcPr>
          <w:p w:rsidR="009C1F00" w:rsidRDefault="009C1F00" w:rsidP="00CF3002">
            <w:pPr>
              <w:pStyle w:val="Pa1"/>
              <w:spacing w:line="276" w:lineRule="auto"/>
              <w:rPr>
                <w:rStyle w:val="hps"/>
                <w:rFonts w:asciiTheme="minorHAnsi" w:hAnsiTheme="minorHAnsi" w:cs="Arial"/>
                <w:color w:val="222222"/>
                <w:sz w:val="20"/>
                <w:szCs w:val="20"/>
                <w:lang w:val="pt-BR"/>
              </w:rPr>
            </w:pPr>
          </w:p>
        </w:tc>
        <w:tc>
          <w:tcPr>
            <w:tcW w:w="174" w:type="pct"/>
          </w:tcPr>
          <w:p w:rsidR="009C1F00" w:rsidRDefault="009C1F00" w:rsidP="00CF3002">
            <w:pPr>
              <w:pStyle w:val="Pa1"/>
              <w:spacing w:line="276" w:lineRule="auto"/>
              <w:rPr>
                <w:rStyle w:val="hps"/>
                <w:rFonts w:asciiTheme="minorHAnsi" w:hAnsiTheme="minorHAnsi" w:cs="Arial"/>
                <w:color w:val="222222"/>
                <w:sz w:val="20"/>
                <w:szCs w:val="20"/>
                <w:lang w:val="pt-BR"/>
              </w:rPr>
            </w:pPr>
          </w:p>
        </w:tc>
        <w:tc>
          <w:tcPr>
            <w:tcW w:w="175" w:type="pct"/>
          </w:tcPr>
          <w:p w:rsidR="009C1F00" w:rsidRDefault="009C1F00" w:rsidP="00CF3002">
            <w:pPr>
              <w:pStyle w:val="Pa1"/>
              <w:spacing w:line="276" w:lineRule="auto"/>
              <w:rPr>
                <w:rStyle w:val="hps"/>
                <w:rFonts w:asciiTheme="minorHAnsi" w:hAnsiTheme="minorHAnsi" w:cs="Arial"/>
                <w:color w:val="222222"/>
                <w:sz w:val="20"/>
                <w:szCs w:val="20"/>
                <w:lang w:val="pt-BR"/>
              </w:rPr>
            </w:pPr>
          </w:p>
        </w:tc>
        <w:tc>
          <w:tcPr>
            <w:tcW w:w="174" w:type="pct"/>
          </w:tcPr>
          <w:p w:rsidR="009C1F00" w:rsidRDefault="009C1F00" w:rsidP="00CF3002">
            <w:pPr>
              <w:pStyle w:val="Pa1"/>
              <w:spacing w:line="276" w:lineRule="auto"/>
              <w:rPr>
                <w:rStyle w:val="hps"/>
                <w:rFonts w:asciiTheme="minorHAnsi" w:hAnsiTheme="minorHAnsi" w:cs="Arial"/>
                <w:color w:val="222222"/>
                <w:sz w:val="20"/>
                <w:szCs w:val="20"/>
                <w:lang w:val="pt-BR"/>
              </w:rPr>
            </w:pPr>
          </w:p>
        </w:tc>
        <w:tc>
          <w:tcPr>
            <w:tcW w:w="174" w:type="pct"/>
          </w:tcPr>
          <w:p w:rsidR="009C1F00" w:rsidRDefault="009C1F00" w:rsidP="00CF3002">
            <w:pPr>
              <w:pStyle w:val="Pa1"/>
              <w:spacing w:line="276" w:lineRule="auto"/>
              <w:rPr>
                <w:rStyle w:val="hps"/>
                <w:rFonts w:asciiTheme="minorHAnsi" w:hAnsiTheme="minorHAnsi" w:cs="Arial"/>
                <w:color w:val="222222"/>
                <w:sz w:val="20"/>
                <w:szCs w:val="20"/>
                <w:lang w:val="pt-BR"/>
              </w:rPr>
            </w:pPr>
          </w:p>
        </w:tc>
        <w:tc>
          <w:tcPr>
            <w:tcW w:w="174" w:type="pct"/>
          </w:tcPr>
          <w:p w:rsidR="009C1F00" w:rsidRDefault="009C1F00" w:rsidP="00CF3002">
            <w:pPr>
              <w:pStyle w:val="Pa1"/>
              <w:spacing w:line="276" w:lineRule="auto"/>
              <w:rPr>
                <w:rStyle w:val="hps"/>
                <w:rFonts w:asciiTheme="minorHAnsi" w:hAnsiTheme="minorHAnsi" w:cs="Arial"/>
                <w:color w:val="222222"/>
                <w:sz w:val="20"/>
                <w:szCs w:val="20"/>
                <w:lang w:val="pt-BR"/>
              </w:rPr>
            </w:pPr>
          </w:p>
        </w:tc>
        <w:tc>
          <w:tcPr>
            <w:tcW w:w="161" w:type="pct"/>
          </w:tcPr>
          <w:p w:rsidR="009C1F00" w:rsidRDefault="009C1F00" w:rsidP="00CF3002">
            <w:pPr>
              <w:pStyle w:val="Pa1"/>
              <w:spacing w:line="276" w:lineRule="auto"/>
              <w:rPr>
                <w:rStyle w:val="hps"/>
                <w:rFonts w:asciiTheme="minorHAnsi" w:hAnsiTheme="minorHAnsi" w:cs="Arial"/>
                <w:color w:val="222222"/>
                <w:sz w:val="20"/>
                <w:szCs w:val="20"/>
                <w:lang w:val="pt-BR"/>
              </w:rPr>
            </w:pPr>
          </w:p>
        </w:tc>
      </w:tr>
      <w:tr w:rsidR="009C1F00" w:rsidTr="00B910DF">
        <w:trPr>
          <w:trHeight w:val="420"/>
        </w:trPr>
        <w:tc>
          <w:tcPr>
            <w:tcW w:w="1714" w:type="pct"/>
            <w:vAlign w:val="center"/>
          </w:tcPr>
          <w:p w:rsidR="009C1F00" w:rsidRPr="000009C9" w:rsidRDefault="00CE7207" w:rsidP="00CB4388">
            <w:pPr>
              <w:pStyle w:val="Pa1"/>
              <w:numPr>
                <w:ilvl w:val="0"/>
                <w:numId w:val="2"/>
              </w:numPr>
              <w:spacing w:line="276" w:lineRule="auto"/>
              <w:ind w:left="224" w:hanging="224"/>
              <w:rPr>
                <w:rStyle w:val="hps"/>
                <w:rFonts w:ascii="Arial" w:hAnsi="Arial" w:cs="Arial"/>
                <w:color w:val="222222"/>
                <w:sz w:val="20"/>
                <w:szCs w:val="20"/>
                <w:lang w:val="pt-BR"/>
              </w:rPr>
            </w:pPr>
            <w:r w:rsidRPr="000009C9">
              <w:rPr>
                <w:rStyle w:val="hps"/>
                <w:rFonts w:ascii="Arial" w:hAnsi="Arial" w:cs="Arial"/>
                <w:color w:val="222222"/>
                <w:sz w:val="20"/>
                <w:szCs w:val="20"/>
                <w:lang w:val="pt-BR"/>
              </w:rPr>
              <w:t>Reunião da informação</w:t>
            </w:r>
            <w:r w:rsidR="00FF3F09" w:rsidRPr="000009C9">
              <w:rPr>
                <w:rStyle w:val="hps"/>
                <w:rFonts w:ascii="Arial" w:hAnsi="Arial" w:cs="Arial"/>
                <w:color w:val="222222"/>
                <w:sz w:val="20"/>
                <w:szCs w:val="20"/>
                <w:lang w:val="pt-BR"/>
              </w:rPr>
              <w:t xml:space="preserve"> e definição dos Indicadores e mecanismos de </w:t>
            </w:r>
            <w:r w:rsidR="00896C53">
              <w:rPr>
                <w:rStyle w:val="hps"/>
                <w:rFonts w:ascii="Arial" w:hAnsi="Arial" w:cs="Arial"/>
                <w:color w:val="222222"/>
                <w:sz w:val="20"/>
                <w:szCs w:val="20"/>
                <w:lang w:val="pt-BR"/>
              </w:rPr>
              <w:t>a</w:t>
            </w:r>
            <w:r w:rsidR="00FF3F09" w:rsidRPr="000009C9">
              <w:rPr>
                <w:rStyle w:val="hps"/>
                <w:rFonts w:ascii="Arial" w:hAnsi="Arial" w:cs="Arial"/>
                <w:color w:val="222222"/>
                <w:sz w:val="20"/>
                <w:szCs w:val="20"/>
                <w:lang w:val="pt-BR"/>
              </w:rPr>
              <w:t>companhamento</w:t>
            </w:r>
          </w:p>
        </w:tc>
        <w:tc>
          <w:tcPr>
            <w:tcW w:w="173" w:type="pct"/>
            <w:tcBorders>
              <w:bottom w:val="single" w:sz="4" w:space="0" w:color="BFBFBF" w:themeColor="background1" w:themeShade="BF"/>
            </w:tcBorders>
          </w:tcPr>
          <w:p w:rsidR="009C1F00" w:rsidRDefault="009C1F00" w:rsidP="00CF3002">
            <w:pPr>
              <w:spacing w:after="0" w:line="276" w:lineRule="auto"/>
              <w:rPr>
                <w:rStyle w:val="hps"/>
                <w:rFonts w:cs="Arial"/>
                <w:color w:val="222222"/>
                <w:sz w:val="20"/>
                <w:szCs w:val="20"/>
                <w:lang w:val="pt-BR"/>
              </w:rPr>
            </w:pPr>
          </w:p>
        </w:tc>
        <w:tc>
          <w:tcPr>
            <w:tcW w:w="174" w:type="pct"/>
            <w:tcBorders>
              <w:bottom w:val="single" w:sz="4" w:space="0" w:color="BFBFBF" w:themeColor="background1" w:themeShade="BF"/>
            </w:tcBorders>
          </w:tcPr>
          <w:p w:rsidR="009C1F00" w:rsidRDefault="009C1F00" w:rsidP="00CF3002">
            <w:pPr>
              <w:pStyle w:val="Pa1"/>
              <w:spacing w:line="276" w:lineRule="auto"/>
              <w:rPr>
                <w:rStyle w:val="hps"/>
                <w:rFonts w:asciiTheme="minorHAnsi" w:hAnsiTheme="minorHAnsi" w:cs="Arial"/>
                <w:color w:val="222222"/>
                <w:sz w:val="20"/>
                <w:szCs w:val="20"/>
                <w:lang w:val="pt-BR"/>
              </w:rPr>
            </w:pPr>
          </w:p>
        </w:tc>
        <w:tc>
          <w:tcPr>
            <w:tcW w:w="162" w:type="pct"/>
            <w:tcBorders>
              <w:bottom w:val="single" w:sz="4" w:space="0" w:color="BFBFBF" w:themeColor="background1" w:themeShade="BF"/>
            </w:tcBorders>
            <w:shd w:val="clear" w:color="auto" w:fill="B8CCE4" w:themeFill="accent1" w:themeFillTint="66"/>
          </w:tcPr>
          <w:p w:rsidR="009C1F00" w:rsidRDefault="009C1F00" w:rsidP="00CF3002">
            <w:pPr>
              <w:pStyle w:val="Pa1"/>
              <w:spacing w:line="276" w:lineRule="auto"/>
              <w:rPr>
                <w:rStyle w:val="hps"/>
                <w:rFonts w:asciiTheme="minorHAnsi" w:hAnsiTheme="minorHAnsi" w:cs="Arial"/>
                <w:color w:val="222222"/>
                <w:sz w:val="20"/>
                <w:szCs w:val="20"/>
                <w:lang w:val="pt-BR"/>
              </w:rPr>
            </w:pPr>
          </w:p>
        </w:tc>
        <w:tc>
          <w:tcPr>
            <w:tcW w:w="184" w:type="pct"/>
            <w:shd w:val="clear" w:color="auto" w:fill="B8CCE4" w:themeFill="accent1" w:themeFillTint="66"/>
          </w:tcPr>
          <w:p w:rsidR="009C1F00" w:rsidRDefault="009C1F00" w:rsidP="00CF3002">
            <w:pPr>
              <w:pStyle w:val="Pa1"/>
              <w:spacing w:line="276" w:lineRule="auto"/>
              <w:rPr>
                <w:rStyle w:val="hps"/>
                <w:rFonts w:asciiTheme="minorHAnsi" w:hAnsiTheme="minorHAnsi" w:cs="Arial"/>
                <w:color w:val="222222"/>
                <w:sz w:val="20"/>
                <w:szCs w:val="20"/>
                <w:lang w:val="pt-BR"/>
              </w:rPr>
            </w:pPr>
          </w:p>
        </w:tc>
        <w:tc>
          <w:tcPr>
            <w:tcW w:w="173" w:type="pct"/>
            <w:shd w:val="clear" w:color="auto" w:fill="B8CCE4" w:themeFill="accent1" w:themeFillTint="66"/>
          </w:tcPr>
          <w:p w:rsidR="009C1F00" w:rsidRDefault="009C1F00" w:rsidP="00CF3002">
            <w:pPr>
              <w:pStyle w:val="Pa1"/>
              <w:spacing w:line="276" w:lineRule="auto"/>
              <w:rPr>
                <w:rStyle w:val="hps"/>
                <w:rFonts w:asciiTheme="minorHAnsi" w:hAnsiTheme="minorHAnsi" w:cs="Arial"/>
                <w:color w:val="222222"/>
                <w:sz w:val="20"/>
                <w:szCs w:val="20"/>
                <w:lang w:val="pt-BR"/>
              </w:rPr>
            </w:pPr>
          </w:p>
        </w:tc>
        <w:tc>
          <w:tcPr>
            <w:tcW w:w="175" w:type="pct"/>
            <w:shd w:val="clear" w:color="auto" w:fill="auto"/>
          </w:tcPr>
          <w:p w:rsidR="009C1F00" w:rsidRDefault="009C1F00" w:rsidP="00CF3002">
            <w:pPr>
              <w:pStyle w:val="Pa1"/>
              <w:spacing w:line="276" w:lineRule="auto"/>
              <w:rPr>
                <w:rStyle w:val="hps"/>
                <w:rFonts w:asciiTheme="minorHAnsi" w:hAnsiTheme="minorHAnsi" w:cs="Arial"/>
                <w:color w:val="222222"/>
                <w:sz w:val="20"/>
                <w:szCs w:val="20"/>
                <w:lang w:val="pt-BR"/>
              </w:rPr>
            </w:pPr>
          </w:p>
        </w:tc>
        <w:tc>
          <w:tcPr>
            <w:tcW w:w="173" w:type="pct"/>
            <w:shd w:val="clear" w:color="auto" w:fill="auto"/>
          </w:tcPr>
          <w:p w:rsidR="009C1F00" w:rsidRDefault="009C1F00" w:rsidP="00CF3002">
            <w:pPr>
              <w:pStyle w:val="Pa1"/>
              <w:spacing w:line="276" w:lineRule="auto"/>
              <w:rPr>
                <w:rStyle w:val="hps"/>
                <w:rFonts w:asciiTheme="minorHAnsi" w:hAnsiTheme="minorHAnsi" w:cs="Arial"/>
                <w:color w:val="222222"/>
                <w:sz w:val="20"/>
                <w:szCs w:val="20"/>
                <w:lang w:val="pt-BR"/>
              </w:rPr>
            </w:pPr>
          </w:p>
        </w:tc>
        <w:tc>
          <w:tcPr>
            <w:tcW w:w="173" w:type="pct"/>
            <w:shd w:val="clear" w:color="auto" w:fill="auto"/>
          </w:tcPr>
          <w:p w:rsidR="009C1F00" w:rsidRDefault="009C1F00" w:rsidP="00CF3002">
            <w:pPr>
              <w:pStyle w:val="Pa1"/>
              <w:spacing w:line="276" w:lineRule="auto"/>
              <w:rPr>
                <w:rStyle w:val="hps"/>
                <w:rFonts w:asciiTheme="minorHAnsi" w:hAnsiTheme="minorHAnsi" w:cs="Arial"/>
                <w:color w:val="222222"/>
                <w:sz w:val="20"/>
                <w:szCs w:val="20"/>
                <w:lang w:val="pt-BR"/>
              </w:rPr>
            </w:pPr>
          </w:p>
        </w:tc>
        <w:tc>
          <w:tcPr>
            <w:tcW w:w="173" w:type="pct"/>
            <w:tcBorders>
              <w:bottom w:val="single" w:sz="4" w:space="0" w:color="BFBFBF" w:themeColor="background1" w:themeShade="BF"/>
            </w:tcBorders>
          </w:tcPr>
          <w:p w:rsidR="009C1F00" w:rsidRDefault="009C1F00" w:rsidP="00CF3002">
            <w:pPr>
              <w:pStyle w:val="Pa1"/>
              <w:spacing w:line="276" w:lineRule="auto"/>
              <w:rPr>
                <w:rStyle w:val="hps"/>
                <w:rFonts w:asciiTheme="minorHAnsi" w:hAnsiTheme="minorHAnsi" w:cs="Arial"/>
                <w:color w:val="222222"/>
                <w:sz w:val="20"/>
                <w:szCs w:val="20"/>
                <w:lang w:val="pt-BR"/>
              </w:rPr>
            </w:pPr>
          </w:p>
        </w:tc>
        <w:tc>
          <w:tcPr>
            <w:tcW w:w="173" w:type="pct"/>
            <w:tcBorders>
              <w:bottom w:val="single" w:sz="4" w:space="0" w:color="BFBFBF" w:themeColor="background1" w:themeShade="BF"/>
            </w:tcBorders>
          </w:tcPr>
          <w:p w:rsidR="009C1F00" w:rsidRDefault="009C1F00" w:rsidP="00CF3002">
            <w:pPr>
              <w:pStyle w:val="Pa1"/>
              <w:spacing w:line="276" w:lineRule="auto"/>
              <w:rPr>
                <w:rStyle w:val="hps"/>
                <w:rFonts w:asciiTheme="minorHAnsi" w:hAnsiTheme="minorHAnsi" w:cs="Arial"/>
                <w:color w:val="222222"/>
                <w:sz w:val="20"/>
                <w:szCs w:val="20"/>
                <w:lang w:val="pt-BR"/>
              </w:rPr>
            </w:pPr>
          </w:p>
        </w:tc>
        <w:tc>
          <w:tcPr>
            <w:tcW w:w="175" w:type="pct"/>
            <w:tcBorders>
              <w:bottom w:val="single" w:sz="4" w:space="0" w:color="BFBFBF" w:themeColor="background1" w:themeShade="BF"/>
            </w:tcBorders>
          </w:tcPr>
          <w:p w:rsidR="009C1F00" w:rsidRDefault="009C1F00" w:rsidP="00CF3002">
            <w:pPr>
              <w:pStyle w:val="Pa1"/>
              <w:spacing w:line="276" w:lineRule="auto"/>
              <w:rPr>
                <w:rStyle w:val="hps"/>
                <w:rFonts w:asciiTheme="minorHAnsi" w:hAnsiTheme="minorHAnsi" w:cs="Arial"/>
                <w:color w:val="222222"/>
                <w:sz w:val="20"/>
                <w:szCs w:val="20"/>
                <w:lang w:val="pt-BR"/>
              </w:rPr>
            </w:pPr>
          </w:p>
        </w:tc>
        <w:tc>
          <w:tcPr>
            <w:tcW w:w="173" w:type="pct"/>
            <w:tcBorders>
              <w:bottom w:val="single" w:sz="4" w:space="0" w:color="BFBFBF" w:themeColor="background1" w:themeShade="BF"/>
            </w:tcBorders>
          </w:tcPr>
          <w:p w:rsidR="009C1F00" w:rsidRDefault="009C1F00" w:rsidP="00CF3002">
            <w:pPr>
              <w:pStyle w:val="Pa1"/>
              <w:spacing w:line="276" w:lineRule="auto"/>
              <w:rPr>
                <w:rStyle w:val="hps"/>
                <w:rFonts w:asciiTheme="minorHAnsi" w:hAnsiTheme="minorHAnsi" w:cs="Arial"/>
                <w:color w:val="222222"/>
                <w:sz w:val="20"/>
                <w:szCs w:val="20"/>
                <w:lang w:val="pt-BR"/>
              </w:rPr>
            </w:pPr>
          </w:p>
        </w:tc>
        <w:tc>
          <w:tcPr>
            <w:tcW w:w="173" w:type="pct"/>
          </w:tcPr>
          <w:p w:rsidR="009C1F00" w:rsidRDefault="009C1F00" w:rsidP="00CF3002">
            <w:pPr>
              <w:pStyle w:val="Pa1"/>
              <w:spacing w:line="276" w:lineRule="auto"/>
              <w:rPr>
                <w:rStyle w:val="hps"/>
                <w:rFonts w:asciiTheme="minorHAnsi" w:hAnsiTheme="minorHAnsi" w:cs="Arial"/>
                <w:color w:val="222222"/>
                <w:sz w:val="20"/>
                <w:szCs w:val="20"/>
                <w:lang w:val="pt-BR"/>
              </w:rPr>
            </w:pPr>
          </w:p>
        </w:tc>
        <w:tc>
          <w:tcPr>
            <w:tcW w:w="174" w:type="pct"/>
          </w:tcPr>
          <w:p w:rsidR="009C1F00" w:rsidRDefault="009C1F00" w:rsidP="00CF3002">
            <w:pPr>
              <w:pStyle w:val="Pa1"/>
              <w:spacing w:line="276" w:lineRule="auto"/>
              <w:rPr>
                <w:rStyle w:val="hps"/>
                <w:rFonts w:asciiTheme="minorHAnsi" w:hAnsiTheme="minorHAnsi" w:cs="Arial"/>
                <w:color w:val="222222"/>
                <w:sz w:val="20"/>
                <w:szCs w:val="20"/>
                <w:lang w:val="pt-BR"/>
              </w:rPr>
            </w:pPr>
          </w:p>
        </w:tc>
        <w:tc>
          <w:tcPr>
            <w:tcW w:w="175" w:type="pct"/>
          </w:tcPr>
          <w:p w:rsidR="009C1F00" w:rsidRDefault="009C1F00" w:rsidP="00CF3002">
            <w:pPr>
              <w:pStyle w:val="Pa1"/>
              <w:spacing w:line="276" w:lineRule="auto"/>
              <w:rPr>
                <w:rStyle w:val="hps"/>
                <w:rFonts w:asciiTheme="minorHAnsi" w:hAnsiTheme="minorHAnsi" w:cs="Arial"/>
                <w:color w:val="222222"/>
                <w:sz w:val="20"/>
                <w:szCs w:val="20"/>
                <w:lang w:val="pt-BR"/>
              </w:rPr>
            </w:pPr>
          </w:p>
        </w:tc>
        <w:tc>
          <w:tcPr>
            <w:tcW w:w="174" w:type="pct"/>
          </w:tcPr>
          <w:p w:rsidR="009C1F00" w:rsidRDefault="009C1F00" w:rsidP="00CF3002">
            <w:pPr>
              <w:pStyle w:val="Pa1"/>
              <w:spacing w:line="276" w:lineRule="auto"/>
              <w:rPr>
                <w:rStyle w:val="hps"/>
                <w:rFonts w:asciiTheme="minorHAnsi" w:hAnsiTheme="minorHAnsi" w:cs="Arial"/>
                <w:color w:val="222222"/>
                <w:sz w:val="20"/>
                <w:szCs w:val="20"/>
                <w:lang w:val="pt-BR"/>
              </w:rPr>
            </w:pPr>
          </w:p>
        </w:tc>
        <w:tc>
          <w:tcPr>
            <w:tcW w:w="174" w:type="pct"/>
          </w:tcPr>
          <w:p w:rsidR="009C1F00" w:rsidRDefault="009C1F00" w:rsidP="00CF3002">
            <w:pPr>
              <w:pStyle w:val="Pa1"/>
              <w:spacing w:line="276" w:lineRule="auto"/>
              <w:rPr>
                <w:rStyle w:val="hps"/>
                <w:rFonts w:asciiTheme="minorHAnsi" w:hAnsiTheme="minorHAnsi" w:cs="Arial"/>
                <w:color w:val="222222"/>
                <w:sz w:val="20"/>
                <w:szCs w:val="20"/>
                <w:lang w:val="pt-BR"/>
              </w:rPr>
            </w:pPr>
          </w:p>
        </w:tc>
        <w:tc>
          <w:tcPr>
            <w:tcW w:w="174" w:type="pct"/>
          </w:tcPr>
          <w:p w:rsidR="009C1F00" w:rsidRDefault="009C1F00" w:rsidP="00CF3002">
            <w:pPr>
              <w:pStyle w:val="Pa1"/>
              <w:spacing w:line="276" w:lineRule="auto"/>
              <w:rPr>
                <w:rStyle w:val="hps"/>
                <w:rFonts w:asciiTheme="minorHAnsi" w:hAnsiTheme="minorHAnsi" w:cs="Arial"/>
                <w:color w:val="222222"/>
                <w:sz w:val="20"/>
                <w:szCs w:val="20"/>
                <w:lang w:val="pt-BR"/>
              </w:rPr>
            </w:pPr>
          </w:p>
        </w:tc>
        <w:tc>
          <w:tcPr>
            <w:tcW w:w="161" w:type="pct"/>
          </w:tcPr>
          <w:p w:rsidR="009C1F00" w:rsidRDefault="009C1F00" w:rsidP="00CF3002">
            <w:pPr>
              <w:pStyle w:val="Pa1"/>
              <w:spacing w:line="276" w:lineRule="auto"/>
              <w:rPr>
                <w:rStyle w:val="hps"/>
                <w:rFonts w:asciiTheme="minorHAnsi" w:hAnsiTheme="minorHAnsi" w:cs="Arial"/>
                <w:color w:val="222222"/>
                <w:sz w:val="20"/>
                <w:szCs w:val="20"/>
                <w:lang w:val="pt-BR"/>
              </w:rPr>
            </w:pPr>
          </w:p>
        </w:tc>
      </w:tr>
      <w:tr w:rsidR="009C1F00" w:rsidTr="00A410FB">
        <w:trPr>
          <w:trHeight w:val="450"/>
        </w:trPr>
        <w:tc>
          <w:tcPr>
            <w:tcW w:w="1714" w:type="pct"/>
            <w:vAlign w:val="center"/>
          </w:tcPr>
          <w:p w:rsidR="009C1F00" w:rsidRPr="000009C9" w:rsidRDefault="00CE7207" w:rsidP="00CB4388">
            <w:pPr>
              <w:pStyle w:val="Pa1"/>
              <w:numPr>
                <w:ilvl w:val="0"/>
                <w:numId w:val="2"/>
              </w:numPr>
              <w:spacing w:line="276" w:lineRule="auto"/>
              <w:ind w:left="224" w:hanging="224"/>
              <w:rPr>
                <w:rStyle w:val="hps"/>
                <w:rFonts w:ascii="Arial" w:hAnsi="Arial" w:cs="Arial"/>
                <w:color w:val="222222"/>
                <w:sz w:val="20"/>
                <w:szCs w:val="20"/>
                <w:lang w:val="pt-BR"/>
              </w:rPr>
            </w:pPr>
            <w:r w:rsidRPr="000009C9">
              <w:rPr>
                <w:rStyle w:val="hps"/>
                <w:rFonts w:ascii="Arial" w:hAnsi="Arial" w:cs="Arial"/>
                <w:color w:val="222222"/>
                <w:sz w:val="20"/>
                <w:szCs w:val="20"/>
                <w:lang w:val="pt-BR"/>
              </w:rPr>
              <w:t xml:space="preserve">Identificação das Unidades </w:t>
            </w:r>
            <w:r w:rsidR="008A7A7E" w:rsidRPr="000009C9">
              <w:rPr>
                <w:rStyle w:val="hps"/>
                <w:rFonts w:ascii="Arial" w:hAnsi="Arial" w:cs="Arial"/>
                <w:color w:val="222222"/>
                <w:sz w:val="20"/>
                <w:szCs w:val="20"/>
                <w:lang w:val="pt-BR"/>
              </w:rPr>
              <w:t xml:space="preserve">e serviços disponíveis </w:t>
            </w:r>
            <w:r w:rsidRPr="000009C9">
              <w:rPr>
                <w:rStyle w:val="hps"/>
                <w:rFonts w:ascii="Arial" w:hAnsi="Arial" w:cs="Arial"/>
                <w:color w:val="222222"/>
                <w:sz w:val="20"/>
                <w:szCs w:val="20"/>
                <w:lang w:val="pt-BR"/>
              </w:rPr>
              <w:t>de APS, Média e Alta Complexidade</w:t>
            </w:r>
          </w:p>
        </w:tc>
        <w:tc>
          <w:tcPr>
            <w:tcW w:w="173" w:type="pct"/>
            <w:tcBorders>
              <w:bottom w:val="single" w:sz="4" w:space="0" w:color="BFBFBF" w:themeColor="background1" w:themeShade="BF"/>
            </w:tcBorders>
            <w:shd w:val="clear" w:color="auto" w:fill="B8CCE4" w:themeFill="accent1" w:themeFillTint="66"/>
          </w:tcPr>
          <w:p w:rsidR="009C1F00" w:rsidRDefault="009C1F00" w:rsidP="00CF3002">
            <w:pPr>
              <w:spacing w:after="0" w:line="276" w:lineRule="auto"/>
              <w:rPr>
                <w:rStyle w:val="hps"/>
                <w:rFonts w:cs="Arial"/>
                <w:color w:val="222222"/>
                <w:sz w:val="20"/>
                <w:szCs w:val="20"/>
                <w:lang w:val="pt-BR"/>
              </w:rPr>
            </w:pPr>
          </w:p>
        </w:tc>
        <w:tc>
          <w:tcPr>
            <w:tcW w:w="174" w:type="pct"/>
            <w:tcBorders>
              <w:bottom w:val="single" w:sz="4" w:space="0" w:color="BFBFBF" w:themeColor="background1" w:themeShade="BF"/>
            </w:tcBorders>
            <w:shd w:val="clear" w:color="auto" w:fill="B8CCE4" w:themeFill="accent1" w:themeFillTint="66"/>
          </w:tcPr>
          <w:p w:rsidR="009C1F00" w:rsidRDefault="009C1F00" w:rsidP="00CF3002">
            <w:pPr>
              <w:pStyle w:val="Pa1"/>
              <w:spacing w:line="276" w:lineRule="auto"/>
              <w:rPr>
                <w:rStyle w:val="hps"/>
                <w:rFonts w:asciiTheme="minorHAnsi" w:hAnsiTheme="minorHAnsi" w:cs="Arial"/>
                <w:color w:val="222222"/>
                <w:sz w:val="20"/>
                <w:szCs w:val="20"/>
                <w:lang w:val="pt-BR"/>
              </w:rPr>
            </w:pPr>
          </w:p>
        </w:tc>
        <w:tc>
          <w:tcPr>
            <w:tcW w:w="162" w:type="pct"/>
            <w:tcBorders>
              <w:bottom w:val="single" w:sz="4" w:space="0" w:color="BFBFBF" w:themeColor="background1" w:themeShade="BF"/>
            </w:tcBorders>
            <w:shd w:val="clear" w:color="auto" w:fill="B8CCE4" w:themeFill="accent1" w:themeFillTint="66"/>
          </w:tcPr>
          <w:p w:rsidR="009C1F00" w:rsidRDefault="009C1F00" w:rsidP="00CF3002">
            <w:pPr>
              <w:pStyle w:val="Pa1"/>
              <w:spacing w:line="276" w:lineRule="auto"/>
              <w:rPr>
                <w:rStyle w:val="hps"/>
                <w:rFonts w:asciiTheme="minorHAnsi" w:hAnsiTheme="minorHAnsi" w:cs="Arial"/>
                <w:color w:val="222222"/>
                <w:sz w:val="20"/>
                <w:szCs w:val="20"/>
                <w:lang w:val="pt-BR"/>
              </w:rPr>
            </w:pPr>
          </w:p>
        </w:tc>
        <w:tc>
          <w:tcPr>
            <w:tcW w:w="184" w:type="pct"/>
            <w:tcBorders>
              <w:bottom w:val="single" w:sz="4" w:space="0" w:color="BFBFBF" w:themeColor="background1" w:themeShade="BF"/>
            </w:tcBorders>
          </w:tcPr>
          <w:p w:rsidR="009C1F00" w:rsidRDefault="009C1F00" w:rsidP="00CF3002">
            <w:pPr>
              <w:pStyle w:val="Pa1"/>
              <w:spacing w:line="276" w:lineRule="auto"/>
              <w:rPr>
                <w:rStyle w:val="hps"/>
                <w:rFonts w:asciiTheme="minorHAnsi" w:hAnsiTheme="minorHAnsi" w:cs="Arial"/>
                <w:color w:val="222222"/>
                <w:sz w:val="20"/>
                <w:szCs w:val="20"/>
                <w:lang w:val="pt-BR"/>
              </w:rPr>
            </w:pPr>
          </w:p>
        </w:tc>
        <w:tc>
          <w:tcPr>
            <w:tcW w:w="173" w:type="pct"/>
            <w:tcBorders>
              <w:bottom w:val="single" w:sz="4" w:space="0" w:color="BFBFBF" w:themeColor="background1" w:themeShade="BF"/>
            </w:tcBorders>
          </w:tcPr>
          <w:p w:rsidR="009C1F00" w:rsidRDefault="009C1F00" w:rsidP="00CF3002">
            <w:pPr>
              <w:pStyle w:val="Pa1"/>
              <w:spacing w:line="276" w:lineRule="auto"/>
              <w:rPr>
                <w:rStyle w:val="hps"/>
                <w:rFonts w:asciiTheme="minorHAnsi" w:hAnsiTheme="minorHAnsi" w:cs="Arial"/>
                <w:color w:val="222222"/>
                <w:sz w:val="20"/>
                <w:szCs w:val="20"/>
                <w:lang w:val="pt-BR"/>
              </w:rPr>
            </w:pPr>
          </w:p>
        </w:tc>
        <w:tc>
          <w:tcPr>
            <w:tcW w:w="175" w:type="pct"/>
            <w:tcBorders>
              <w:bottom w:val="single" w:sz="4" w:space="0" w:color="BFBFBF" w:themeColor="background1" w:themeShade="BF"/>
            </w:tcBorders>
          </w:tcPr>
          <w:p w:rsidR="009C1F00" w:rsidRDefault="009C1F00" w:rsidP="00CF3002">
            <w:pPr>
              <w:pStyle w:val="Pa1"/>
              <w:spacing w:line="276" w:lineRule="auto"/>
              <w:rPr>
                <w:rStyle w:val="hps"/>
                <w:rFonts w:asciiTheme="minorHAnsi" w:hAnsiTheme="minorHAnsi" w:cs="Arial"/>
                <w:color w:val="222222"/>
                <w:sz w:val="20"/>
                <w:szCs w:val="20"/>
                <w:lang w:val="pt-BR"/>
              </w:rPr>
            </w:pPr>
          </w:p>
        </w:tc>
        <w:tc>
          <w:tcPr>
            <w:tcW w:w="173" w:type="pct"/>
            <w:tcBorders>
              <w:bottom w:val="single" w:sz="4" w:space="0" w:color="BFBFBF" w:themeColor="background1" w:themeShade="BF"/>
            </w:tcBorders>
          </w:tcPr>
          <w:p w:rsidR="009C1F00" w:rsidRDefault="009C1F00" w:rsidP="00CF3002">
            <w:pPr>
              <w:pStyle w:val="Pa1"/>
              <w:spacing w:line="276" w:lineRule="auto"/>
              <w:rPr>
                <w:rStyle w:val="hps"/>
                <w:rFonts w:asciiTheme="minorHAnsi" w:hAnsiTheme="minorHAnsi" w:cs="Arial"/>
                <w:color w:val="222222"/>
                <w:sz w:val="20"/>
                <w:szCs w:val="20"/>
                <w:lang w:val="pt-BR"/>
              </w:rPr>
            </w:pPr>
          </w:p>
        </w:tc>
        <w:tc>
          <w:tcPr>
            <w:tcW w:w="173" w:type="pct"/>
            <w:tcBorders>
              <w:bottom w:val="single" w:sz="4" w:space="0" w:color="BFBFBF" w:themeColor="background1" w:themeShade="BF"/>
            </w:tcBorders>
          </w:tcPr>
          <w:p w:rsidR="009C1F00" w:rsidRDefault="009C1F00" w:rsidP="00CF3002">
            <w:pPr>
              <w:pStyle w:val="Pa1"/>
              <w:spacing w:line="276" w:lineRule="auto"/>
              <w:rPr>
                <w:rStyle w:val="hps"/>
                <w:rFonts w:asciiTheme="minorHAnsi" w:hAnsiTheme="minorHAnsi" w:cs="Arial"/>
                <w:color w:val="222222"/>
                <w:sz w:val="20"/>
                <w:szCs w:val="20"/>
                <w:lang w:val="pt-BR"/>
              </w:rPr>
            </w:pPr>
          </w:p>
        </w:tc>
        <w:tc>
          <w:tcPr>
            <w:tcW w:w="173" w:type="pct"/>
            <w:tcBorders>
              <w:bottom w:val="single" w:sz="4" w:space="0" w:color="BFBFBF" w:themeColor="background1" w:themeShade="BF"/>
            </w:tcBorders>
            <w:shd w:val="clear" w:color="auto" w:fill="auto"/>
          </w:tcPr>
          <w:p w:rsidR="009C1F00" w:rsidRDefault="009C1F00" w:rsidP="00CF3002">
            <w:pPr>
              <w:pStyle w:val="Pa1"/>
              <w:spacing w:line="276" w:lineRule="auto"/>
              <w:rPr>
                <w:rStyle w:val="hps"/>
                <w:rFonts w:asciiTheme="minorHAnsi" w:hAnsiTheme="minorHAnsi" w:cs="Arial"/>
                <w:color w:val="222222"/>
                <w:sz w:val="20"/>
                <w:szCs w:val="20"/>
                <w:lang w:val="pt-BR"/>
              </w:rPr>
            </w:pPr>
          </w:p>
        </w:tc>
        <w:tc>
          <w:tcPr>
            <w:tcW w:w="173" w:type="pct"/>
            <w:shd w:val="clear" w:color="auto" w:fill="auto"/>
          </w:tcPr>
          <w:p w:rsidR="009C1F00" w:rsidRDefault="009C1F00" w:rsidP="00CF3002">
            <w:pPr>
              <w:pStyle w:val="Pa1"/>
              <w:spacing w:line="276" w:lineRule="auto"/>
              <w:rPr>
                <w:rStyle w:val="hps"/>
                <w:rFonts w:asciiTheme="minorHAnsi" w:hAnsiTheme="minorHAnsi" w:cs="Arial"/>
                <w:color w:val="222222"/>
                <w:sz w:val="20"/>
                <w:szCs w:val="20"/>
                <w:lang w:val="pt-BR"/>
              </w:rPr>
            </w:pPr>
          </w:p>
        </w:tc>
        <w:tc>
          <w:tcPr>
            <w:tcW w:w="175" w:type="pct"/>
            <w:shd w:val="clear" w:color="auto" w:fill="auto"/>
          </w:tcPr>
          <w:p w:rsidR="009C1F00" w:rsidRDefault="009C1F00" w:rsidP="00CF3002">
            <w:pPr>
              <w:pStyle w:val="Pa1"/>
              <w:spacing w:line="276" w:lineRule="auto"/>
              <w:rPr>
                <w:rStyle w:val="hps"/>
                <w:rFonts w:asciiTheme="minorHAnsi" w:hAnsiTheme="minorHAnsi" w:cs="Arial"/>
                <w:color w:val="222222"/>
                <w:sz w:val="20"/>
                <w:szCs w:val="20"/>
                <w:lang w:val="pt-BR"/>
              </w:rPr>
            </w:pPr>
          </w:p>
        </w:tc>
        <w:tc>
          <w:tcPr>
            <w:tcW w:w="173" w:type="pct"/>
            <w:shd w:val="clear" w:color="auto" w:fill="auto"/>
          </w:tcPr>
          <w:p w:rsidR="009C1F00" w:rsidRDefault="009C1F00" w:rsidP="00CF3002">
            <w:pPr>
              <w:pStyle w:val="Pa1"/>
              <w:spacing w:line="276" w:lineRule="auto"/>
              <w:rPr>
                <w:rStyle w:val="hps"/>
                <w:rFonts w:asciiTheme="minorHAnsi" w:hAnsiTheme="minorHAnsi" w:cs="Arial"/>
                <w:color w:val="222222"/>
                <w:sz w:val="20"/>
                <w:szCs w:val="20"/>
                <w:lang w:val="pt-BR"/>
              </w:rPr>
            </w:pPr>
          </w:p>
        </w:tc>
        <w:tc>
          <w:tcPr>
            <w:tcW w:w="173" w:type="pct"/>
            <w:tcBorders>
              <w:bottom w:val="single" w:sz="4" w:space="0" w:color="BFBFBF" w:themeColor="background1" w:themeShade="BF"/>
            </w:tcBorders>
          </w:tcPr>
          <w:p w:rsidR="009C1F00" w:rsidRDefault="009C1F00" w:rsidP="00CF3002">
            <w:pPr>
              <w:pStyle w:val="Pa1"/>
              <w:spacing w:line="276" w:lineRule="auto"/>
              <w:rPr>
                <w:rStyle w:val="hps"/>
                <w:rFonts w:asciiTheme="minorHAnsi" w:hAnsiTheme="minorHAnsi" w:cs="Arial"/>
                <w:color w:val="222222"/>
                <w:sz w:val="20"/>
                <w:szCs w:val="20"/>
                <w:lang w:val="pt-BR"/>
              </w:rPr>
            </w:pPr>
          </w:p>
        </w:tc>
        <w:tc>
          <w:tcPr>
            <w:tcW w:w="174" w:type="pct"/>
            <w:tcBorders>
              <w:bottom w:val="single" w:sz="4" w:space="0" w:color="BFBFBF" w:themeColor="background1" w:themeShade="BF"/>
            </w:tcBorders>
          </w:tcPr>
          <w:p w:rsidR="009C1F00" w:rsidRDefault="009C1F00" w:rsidP="00CF3002">
            <w:pPr>
              <w:pStyle w:val="Pa1"/>
              <w:spacing w:line="276" w:lineRule="auto"/>
              <w:rPr>
                <w:rStyle w:val="hps"/>
                <w:rFonts w:asciiTheme="minorHAnsi" w:hAnsiTheme="minorHAnsi" w:cs="Arial"/>
                <w:color w:val="222222"/>
                <w:sz w:val="20"/>
                <w:szCs w:val="20"/>
                <w:lang w:val="pt-BR"/>
              </w:rPr>
            </w:pPr>
          </w:p>
        </w:tc>
        <w:tc>
          <w:tcPr>
            <w:tcW w:w="175" w:type="pct"/>
          </w:tcPr>
          <w:p w:rsidR="009C1F00" w:rsidRDefault="009C1F00" w:rsidP="00CF3002">
            <w:pPr>
              <w:pStyle w:val="Pa1"/>
              <w:spacing w:line="276" w:lineRule="auto"/>
              <w:rPr>
                <w:rStyle w:val="hps"/>
                <w:rFonts w:asciiTheme="minorHAnsi" w:hAnsiTheme="minorHAnsi" w:cs="Arial"/>
                <w:color w:val="222222"/>
                <w:sz w:val="20"/>
                <w:szCs w:val="20"/>
                <w:lang w:val="pt-BR"/>
              </w:rPr>
            </w:pPr>
          </w:p>
        </w:tc>
        <w:tc>
          <w:tcPr>
            <w:tcW w:w="174" w:type="pct"/>
          </w:tcPr>
          <w:p w:rsidR="009C1F00" w:rsidRDefault="009C1F00" w:rsidP="00CF3002">
            <w:pPr>
              <w:pStyle w:val="Pa1"/>
              <w:spacing w:line="276" w:lineRule="auto"/>
              <w:rPr>
                <w:rStyle w:val="hps"/>
                <w:rFonts w:asciiTheme="minorHAnsi" w:hAnsiTheme="minorHAnsi" w:cs="Arial"/>
                <w:color w:val="222222"/>
                <w:sz w:val="20"/>
                <w:szCs w:val="20"/>
                <w:lang w:val="pt-BR"/>
              </w:rPr>
            </w:pPr>
          </w:p>
        </w:tc>
        <w:tc>
          <w:tcPr>
            <w:tcW w:w="174" w:type="pct"/>
          </w:tcPr>
          <w:p w:rsidR="009C1F00" w:rsidRDefault="009C1F00" w:rsidP="00CF3002">
            <w:pPr>
              <w:pStyle w:val="Pa1"/>
              <w:spacing w:line="276" w:lineRule="auto"/>
              <w:rPr>
                <w:rStyle w:val="hps"/>
                <w:rFonts w:asciiTheme="minorHAnsi" w:hAnsiTheme="minorHAnsi" w:cs="Arial"/>
                <w:color w:val="222222"/>
                <w:sz w:val="20"/>
                <w:szCs w:val="20"/>
                <w:lang w:val="pt-BR"/>
              </w:rPr>
            </w:pPr>
          </w:p>
        </w:tc>
        <w:tc>
          <w:tcPr>
            <w:tcW w:w="174" w:type="pct"/>
          </w:tcPr>
          <w:p w:rsidR="009C1F00" w:rsidRDefault="009C1F00" w:rsidP="00CF3002">
            <w:pPr>
              <w:pStyle w:val="Pa1"/>
              <w:spacing w:line="276" w:lineRule="auto"/>
              <w:rPr>
                <w:rStyle w:val="hps"/>
                <w:rFonts w:asciiTheme="minorHAnsi" w:hAnsiTheme="minorHAnsi" w:cs="Arial"/>
                <w:color w:val="222222"/>
                <w:sz w:val="20"/>
                <w:szCs w:val="20"/>
                <w:lang w:val="pt-BR"/>
              </w:rPr>
            </w:pPr>
          </w:p>
        </w:tc>
        <w:tc>
          <w:tcPr>
            <w:tcW w:w="161" w:type="pct"/>
          </w:tcPr>
          <w:p w:rsidR="009C1F00" w:rsidRDefault="009C1F00" w:rsidP="00CF3002">
            <w:pPr>
              <w:pStyle w:val="Pa1"/>
              <w:spacing w:line="276" w:lineRule="auto"/>
              <w:rPr>
                <w:rStyle w:val="hps"/>
                <w:rFonts w:asciiTheme="minorHAnsi" w:hAnsiTheme="minorHAnsi" w:cs="Arial"/>
                <w:color w:val="222222"/>
                <w:sz w:val="20"/>
                <w:szCs w:val="20"/>
                <w:lang w:val="pt-BR"/>
              </w:rPr>
            </w:pPr>
          </w:p>
        </w:tc>
      </w:tr>
      <w:tr w:rsidR="009C1F00" w:rsidTr="00B910DF">
        <w:trPr>
          <w:trHeight w:val="405"/>
        </w:trPr>
        <w:tc>
          <w:tcPr>
            <w:tcW w:w="1714" w:type="pct"/>
            <w:vAlign w:val="center"/>
          </w:tcPr>
          <w:p w:rsidR="009C1F00" w:rsidRPr="000009C9" w:rsidRDefault="00CE7207" w:rsidP="00CB4388">
            <w:pPr>
              <w:pStyle w:val="Pa1"/>
              <w:numPr>
                <w:ilvl w:val="0"/>
                <w:numId w:val="2"/>
              </w:numPr>
              <w:spacing w:line="276" w:lineRule="auto"/>
              <w:ind w:left="224" w:hanging="224"/>
              <w:rPr>
                <w:rStyle w:val="hps"/>
                <w:rFonts w:ascii="Arial" w:hAnsi="Arial" w:cs="Arial"/>
                <w:color w:val="222222"/>
                <w:sz w:val="20"/>
                <w:szCs w:val="20"/>
                <w:lang w:val="pt-BR"/>
              </w:rPr>
            </w:pPr>
            <w:r w:rsidRPr="000009C9">
              <w:rPr>
                <w:rStyle w:val="hps"/>
                <w:rFonts w:ascii="Arial" w:hAnsi="Arial" w:cs="Arial"/>
                <w:color w:val="222222"/>
                <w:sz w:val="20"/>
                <w:szCs w:val="20"/>
                <w:lang w:val="pt-BR"/>
              </w:rPr>
              <w:t>Implementação do Módulo</w:t>
            </w:r>
          </w:p>
        </w:tc>
        <w:tc>
          <w:tcPr>
            <w:tcW w:w="173" w:type="pct"/>
          </w:tcPr>
          <w:p w:rsidR="009C1F00" w:rsidRDefault="009C1F00" w:rsidP="00CF3002">
            <w:pPr>
              <w:spacing w:after="0" w:line="276" w:lineRule="auto"/>
              <w:rPr>
                <w:rStyle w:val="hps"/>
                <w:rFonts w:cs="Arial"/>
                <w:color w:val="222222"/>
                <w:sz w:val="20"/>
                <w:szCs w:val="20"/>
                <w:lang w:val="pt-BR"/>
              </w:rPr>
            </w:pPr>
          </w:p>
        </w:tc>
        <w:tc>
          <w:tcPr>
            <w:tcW w:w="174" w:type="pct"/>
          </w:tcPr>
          <w:p w:rsidR="009C1F00" w:rsidRDefault="009C1F00" w:rsidP="00CF3002">
            <w:pPr>
              <w:pStyle w:val="Pa1"/>
              <w:spacing w:line="276" w:lineRule="auto"/>
              <w:rPr>
                <w:rStyle w:val="hps"/>
                <w:rFonts w:asciiTheme="minorHAnsi" w:hAnsiTheme="minorHAnsi" w:cs="Arial"/>
                <w:color w:val="222222"/>
                <w:sz w:val="20"/>
                <w:szCs w:val="20"/>
                <w:lang w:val="pt-BR"/>
              </w:rPr>
            </w:pPr>
          </w:p>
        </w:tc>
        <w:tc>
          <w:tcPr>
            <w:tcW w:w="162" w:type="pct"/>
          </w:tcPr>
          <w:p w:rsidR="009C1F00" w:rsidRDefault="009C1F00" w:rsidP="00CF3002">
            <w:pPr>
              <w:pStyle w:val="Pa1"/>
              <w:spacing w:line="276" w:lineRule="auto"/>
              <w:rPr>
                <w:rStyle w:val="hps"/>
                <w:rFonts w:asciiTheme="minorHAnsi" w:hAnsiTheme="minorHAnsi" w:cs="Arial"/>
                <w:color w:val="222222"/>
                <w:sz w:val="20"/>
                <w:szCs w:val="20"/>
                <w:lang w:val="pt-BR"/>
              </w:rPr>
            </w:pPr>
          </w:p>
        </w:tc>
        <w:tc>
          <w:tcPr>
            <w:tcW w:w="184" w:type="pct"/>
            <w:shd w:val="clear" w:color="auto" w:fill="B8CCE4" w:themeFill="accent1" w:themeFillTint="66"/>
          </w:tcPr>
          <w:p w:rsidR="009C1F00" w:rsidRDefault="009C1F00" w:rsidP="00CF3002">
            <w:pPr>
              <w:pStyle w:val="Pa1"/>
              <w:spacing w:line="276" w:lineRule="auto"/>
              <w:rPr>
                <w:rStyle w:val="hps"/>
                <w:rFonts w:asciiTheme="minorHAnsi" w:hAnsiTheme="minorHAnsi" w:cs="Arial"/>
                <w:color w:val="222222"/>
                <w:sz w:val="20"/>
                <w:szCs w:val="20"/>
                <w:lang w:val="pt-BR"/>
              </w:rPr>
            </w:pPr>
          </w:p>
        </w:tc>
        <w:tc>
          <w:tcPr>
            <w:tcW w:w="173" w:type="pct"/>
            <w:shd w:val="clear" w:color="auto" w:fill="B8CCE4" w:themeFill="accent1" w:themeFillTint="66"/>
          </w:tcPr>
          <w:p w:rsidR="009C1F00" w:rsidRDefault="009C1F00" w:rsidP="00CF3002">
            <w:pPr>
              <w:pStyle w:val="Pa1"/>
              <w:spacing w:line="276" w:lineRule="auto"/>
              <w:rPr>
                <w:rStyle w:val="hps"/>
                <w:rFonts w:asciiTheme="minorHAnsi" w:hAnsiTheme="minorHAnsi" w:cs="Arial"/>
                <w:color w:val="222222"/>
                <w:sz w:val="20"/>
                <w:szCs w:val="20"/>
                <w:lang w:val="pt-BR"/>
              </w:rPr>
            </w:pPr>
          </w:p>
        </w:tc>
        <w:tc>
          <w:tcPr>
            <w:tcW w:w="175" w:type="pct"/>
            <w:shd w:val="clear" w:color="auto" w:fill="B8CCE4" w:themeFill="accent1" w:themeFillTint="66"/>
          </w:tcPr>
          <w:p w:rsidR="009C1F00" w:rsidRDefault="009C1F00" w:rsidP="00CF3002">
            <w:pPr>
              <w:pStyle w:val="Pa1"/>
              <w:spacing w:line="276" w:lineRule="auto"/>
              <w:rPr>
                <w:rStyle w:val="hps"/>
                <w:rFonts w:asciiTheme="minorHAnsi" w:hAnsiTheme="minorHAnsi" w:cs="Arial"/>
                <w:color w:val="222222"/>
                <w:sz w:val="20"/>
                <w:szCs w:val="20"/>
                <w:lang w:val="pt-BR"/>
              </w:rPr>
            </w:pPr>
          </w:p>
        </w:tc>
        <w:tc>
          <w:tcPr>
            <w:tcW w:w="173" w:type="pct"/>
            <w:shd w:val="clear" w:color="auto" w:fill="B8CCE4" w:themeFill="accent1" w:themeFillTint="66"/>
          </w:tcPr>
          <w:p w:rsidR="009C1F00" w:rsidRDefault="009C1F00" w:rsidP="00CF3002">
            <w:pPr>
              <w:pStyle w:val="Pa1"/>
              <w:spacing w:line="276" w:lineRule="auto"/>
              <w:rPr>
                <w:rStyle w:val="hps"/>
                <w:rFonts w:asciiTheme="minorHAnsi" w:hAnsiTheme="minorHAnsi" w:cs="Arial"/>
                <w:color w:val="222222"/>
                <w:sz w:val="20"/>
                <w:szCs w:val="20"/>
                <w:lang w:val="pt-BR"/>
              </w:rPr>
            </w:pPr>
          </w:p>
        </w:tc>
        <w:tc>
          <w:tcPr>
            <w:tcW w:w="173" w:type="pct"/>
            <w:shd w:val="clear" w:color="auto" w:fill="B8CCE4" w:themeFill="accent1" w:themeFillTint="66"/>
          </w:tcPr>
          <w:p w:rsidR="009C1F00" w:rsidRDefault="009C1F00" w:rsidP="00CF3002">
            <w:pPr>
              <w:pStyle w:val="Pa1"/>
              <w:spacing w:line="276" w:lineRule="auto"/>
              <w:rPr>
                <w:rStyle w:val="hps"/>
                <w:rFonts w:asciiTheme="minorHAnsi" w:hAnsiTheme="minorHAnsi" w:cs="Arial"/>
                <w:color w:val="222222"/>
                <w:sz w:val="20"/>
                <w:szCs w:val="20"/>
                <w:lang w:val="pt-BR"/>
              </w:rPr>
            </w:pPr>
          </w:p>
        </w:tc>
        <w:tc>
          <w:tcPr>
            <w:tcW w:w="173" w:type="pct"/>
            <w:shd w:val="clear" w:color="auto" w:fill="B8CCE4" w:themeFill="accent1" w:themeFillTint="66"/>
          </w:tcPr>
          <w:p w:rsidR="009C1F00" w:rsidRDefault="009C1F00" w:rsidP="00CF3002">
            <w:pPr>
              <w:pStyle w:val="Pa1"/>
              <w:spacing w:line="276" w:lineRule="auto"/>
              <w:rPr>
                <w:rStyle w:val="hps"/>
                <w:rFonts w:asciiTheme="minorHAnsi" w:hAnsiTheme="minorHAnsi" w:cs="Arial"/>
                <w:color w:val="222222"/>
                <w:sz w:val="20"/>
                <w:szCs w:val="20"/>
                <w:lang w:val="pt-BR"/>
              </w:rPr>
            </w:pPr>
          </w:p>
        </w:tc>
        <w:tc>
          <w:tcPr>
            <w:tcW w:w="173" w:type="pct"/>
            <w:shd w:val="clear" w:color="auto" w:fill="B8CCE4" w:themeFill="accent1" w:themeFillTint="66"/>
          </w:tcPr>
          <w:p w:rsidR="009C1F00" w:rsidRDefault="009C1F00" w:rsidP="00CF3002">
            <w:pPr>
              <w:pStyle w:val="Pa1"/>
              <w:spacing w:line="276" w:lineRule="auto"/>
              <w:rPr>
                <w:rStyle w:val="hps"/>
                <w:rFonts w:asciiTheme="minorHAnsi" w:hAnsiTheme="minorHAnsi" w:cs="Arial"/>
                <w:color w:val="222222"/>
                <w:sz w:val="20"/>
                <w:szCs w:val="20"/>
                <w:lang w:val="pt-BR"/>
              </w:rPr>
            </w:pPr>
          </w:p>
        </w:tc>
        <w:tc>
          <w:tcPr>
            <w:tcW w:w="175" w:type="pct"/>
            <w:shd w:val="clear" w:color="auto" w:fill="B8CCE4" w:themeFill="accent1" w:themeFillTint="66"/>
          </w:tcPr>
          <w:p w:rsidR="009C1F00" w:rsidRDefault="009C1F00" w:rsidP="00CF3002">
            <w:pPr>
              <w:pStyle w:val="Pa1"/>
              <w:spacing w:line="276" w:lineRule="auto"/>
              <w:rPr>
                <w:rStyle w:val="hps"/>
                <w:rFonts w:asciiTheme="minorHAnsi" w:hAnsiTheme="minorHAnsi" w:cs="Arial"/>
                <w:color w:val="222222"/>
                <w:sz w:val="20"/>
                <w:szCs w:val="20"/>
                <w:lang w:val="pt-BR"/>
              </w:rPr>
            </w:pPr>
          </w:p>
        </w:tc>
        <w:tc>
          <w:tcPr>
            <w:tcW w:w="173" w:type="pct"/>
            <w:shd w:val="clear" w:color="auto" w:fill="B8CCE4" w:themeFill="accent1" w:themeFillTint="66"/>
          </w:tcPr>
          <w:p w:rsidR="009C1F00" w:rsidRDefault="009C1F00" w:rsidP="00CF3002">
            <w:pPr>
              <w:pStyle w:val="Pa1"/>
              <w:spacing w:line="276" w:lineRule="auto"/>
              <w:rPr>
                <w:rStyle w:val="hps"/>
                <w:rFonts w:asciiTheme="minorHAnsi" w:hAnsiTheme="minorHAnsi" w:cs="Arial"/>
                <w:color w:val="222222"/>
                <w:sz w:val="20"/>
                <w:szCs w:val="20"/>
                <w:lang w:val="pt-BR"/>
              </w:rPr>
            </w:pPr>
          </w:p>
        </w:tc>
        <w:tc>
          <w:tcPr>
            <w:tcW w:w="173" w:type="pct"/>
            <w:shd w:val="clear" w:color="auto" w:fill="B8CCE4" w:themeFill="accent1" w:themeFillTint="66"/>
          </w:tcPr>
          <w:p w:rsidR="009C1F00" w:rsidRDefault="009C1F00" w:rsidP="00CF3002">
            <w:pPr>
              <w:pStyle w:val="Pa1"/>
              <w:spacing w:line="276" w:lineRule="auto"/>
              <w:rPr>
                <w:rStyle w:val="hps"/>
                <w:rFonts w:asciiTheme="minorHAnsi" w:hAnsiTheme="minorHAnsi" w:cs="Arial"/>
                <w:color w:val="222222"/>
                <w:sz w:val="20"/>
                <w:szCs w:val="20"/>
                <w:lang w:val="pt-BR"/>
              </w:rPr>
            </w:pPr>
          </w:p>
        </w:tc>
        <w:tc>
          <w:tcPr>
            <w:tcW w:w="174" w:type="pct"/>
            <w:shd w:val="clear" w:color="auto" w:fill="B8CCE4" w:themeFill="accent1" w:themeFillTint="66"/>
          </w:tcPr>
          <w:p w:rsidR="009C1F00" w:rsidRDefault="009C1F00" w:rsidP="00CF3002">
            <w:pPr>
              <w:pStyle w:val="Pa1"/>
              <w:spacing w:line="276" w:lineRule="auto"/>
              <w:rPr>
                <w:rStyle w:val="hps"/>
                <w:rFonts w:asciiTheme="minorHAnsi" w:hAnsiTheme="minorHAnsi" w:cs="Arial"/>
                <w:color w:val="222222"/>
                <w:sz w:val="20"/>
                <w:szCs w:val="20"/>
                <w:lang w:val="pt-BR"/>
              </w:rPr>
            </w:pPr>
          </w:p>
        </w:tc>
        <w:tc>
          <w:tcPr>
            <w:tcW w:w="175" w:type="pct"/>
            <w:shd w:val="clear" w:color="auto" w:fill="B8CCE4" w:themeFill="accent1" w:themeFillTint="66"/>
          </w:tcPr>
          <w:p w:rsidR="009C1F00" w:rsidRDefault="009C1F00" w:rsidP="00CF3002">
            <w:pPr>
              <w:pStyle w:val="Pa1"/>
              <w:spacing w:line="276" w:lineRule="auto"/>
              <w:rPr>
                <w:rStyle w:val="hps"/>
                <w:rFonts w:asciiTheme="minorHAnsi" w:hAnsiTheme="minorHAnsi" w:cs="Arial"/>
                <w:color w:val="222222"/>
                <w:sz w:val="20"/>
                <w:szCs w:val="20"/>
                <w:lang w:val="pt-BR"/>
              </w:rPr>
            </w:pPr>
          </w:p>
        </w:tc>
        <w:tc>
          <w:tcPr>
            <w:tcW w:w="174" w:type="pct"/>
            <w:shd w:val="clear" w:color="auto" w:fill="B8CCE4" w:themeFill="accent1" w:themeFillTint="66"/>
          </w:tcPr>
          <w:p w:rsidR="009C1F00" w:rsidRDefault="009C1F00" w:rsidP="00CF3002">
            <w:pPr>
              <w:pStyle w:val="Pa1"/>
              <w:spacing w:line="276" w:lineRule="auto"/>
              <w:rPr>
                <w:rStyle w:val="hps"/>
                <w:rFonts w:asciiTheme="minorHAnsi" w:hAnsiTheme="minorHAnsi" w:cs="Arial"/>
                <w:color w:val="222222"/>
                <w:sz w:val="20"/>
                <w:szCs w:val="20"/>
                <w:lang w:val="pt-BR"/>
              </w:rPr>
            </w:pPr>
          </w:p>
        </w:tc>
        <w:tc>
          <w:tcPr>
            <w:tcW w:w="174" w:type="pct"/>
            <w:shd w:val="clear" w:color="auto" w:fill="B8CCE4" w:themeFill="accent1" w:themeFillTint="66"/>
          </w:tcPr>
          <w:p w:rsidR="009C1F00" w:rsidRDefault="009C1F00" w:rsidP="00CF3002">
            <w:pPr>
              <w:pStyle w:val="Pa1"/>
              <w:spacing w:line="276" w:lineRule="auto"/>
              <w:rPr>
                <w:rStyle w:val="hps"/>
                <w:rFonts w:asciiTheme="minorHAnsi" w:hAnsiTheme="minorHAnsi" w:cs="Arial"/>
                <w:color w:val="222222"/>
                <w:sz w:val="20"/>
                <w:szCs w:val="20"/>
                <w:lang w:val="pt-BR"/>
              </w:rPr>
            </w:pPr>
          </w:p>
        </w:tc>
        <w:tc>
          <w:tcPr>
            <w:tcW w:w="174" w:type="pct"/>
            <w:shd w:val="clear" w:color="auto" w:fill="B8CCE4" w:themeFill="accent1" w:themeFillTint="66"/>
          </w:tcPr>
          <w:p w:rsidR="009C1F00" w:rsidRDefault="009C1F00" w:rsidP="00CF3002">
            <w:pPr>
              <w:pStyle w:val="Pa1"/>
              <w:spacing w:line="276" w:lineRule="auto"/>
              <w:rPr>
                <w:rStyle w:val="hps"/>
                <w:rFonts w:asciiTheme="minorHAnsi" w:hAnsiTheme="minorHAnsi" w:cs="Arial"/>
                <w:color w:val="222222"/>
                <w:sz w:val="20"/>
                <w:szCs w:val="20"/>
                <w:lang w:val="pt-BR"/>
              </w:rPr>
            </w:pPr>
          </w:p>
        </w:tc>
        <w:tc>
          <w:tcPr>
            <w:tcW w:w="161" w:type="pct"/>
            <w:shd w:val="clear" w:color="auto" w:fill="B8CCE4" w:themeFill="accent1" w:themeFillTint="66"/>
          </w:tcPr>
          <w:p w:rsidR="009C1F00" w:rsidRDefault="009C1F00" w:rsidP="00CF3002">
            <w:pPr>
              <w:pStyle w:val="Pa1"/>
              <w:spacing w:line="276" w:lineRule="auto"/>
              <w:rPr>
                <w:rStyle w:val="hps"/>
                <w:rFonts w:asciiTheme="minorHAnsi" w:hAnsiTheme="minorHAnsi" w:cs="Arial"/>
                <w:color w:val="222222"/>
                <w:sz w:val="20"/>
                <w:szCs w:val="20"/>
                <w:lang w:val="pt-BR"/>
              </w:rPr>
            </w:pPr>
          </w:p>
        </w:tc>
      </w:tr>
      <w:tr w:rsidR="009C1F00" w:rsidTr="00B910DF">
        <w:trPr>
          <w:trHeight w:val="450"/>
        </w:trPr>
        <w:tc>
          <w:tcPr>
            <w:tcW w:w="1714" w:type="pct"/>
            <w:vAlign w:val="center"/>
          </w:tcPr>
          <w:p w:rsidR="009C1F00" w:rsidRPr="000009C9" w:rsidRDefault="009C1F00" w:rsidP="00CB4388">
            <w:pPr>
              <w:pStyle w:val="Pa1"/>
              <w:numPr>
                <w:ilvl w:val="0"/>
                <w:numId w:val="2"/>
              </w:numPr>
              <w:spacing w:line="276" w:lineRule="auto"/>
              <w:ind w:left="224" w:hanging="224"/>
              <w:rPr>
                <w:rStyle w:val="hps"/>
                <w:rFonts w:ascii="Arial" w:hAnsi="Arial" w:cs="Arial"/>
                <w:color w:val="222222"/>
                <w:sz w:val="20"/>
                <w:szCs w:val="20"/>
                <w:lang w:val="pt-BR"/>
              </w:rPr>
            </w:pPr>
            <w:r w:rsidRPr="000009C9">
              <w:rPr>
                <w:rStyle w:val="hps"/>
                <w:rFonts w:ascii="Arial" w:hAnsi="Arial" w:cs="Arial"/>
                <w:color w:val="222222"/>
                <w:sz w:val="20"/>
                <w:szCs w:val="20"/>
                <w:lang w:val="pt-BR"/>
              </w:rPr>
              <w:t>Avaliação e diretrizes para aperfeiçoamento</w:t>
            </w:r>
          </w:p>
        </w:tc>
        <w:tc>
          <w:tcPr>
            <w:tcW w:w="173" w:type="pct"/>
          </w:tcPr>
          <w:p w:rsidR="009C1F00" w:rsidRDefault="009C1F00" w:rsidP="00CF3002">
            <w:pPr>
              <w:spacing w:after="0" w:line="276" w:lineRule="auto"/>
              <w:rPr>
                <w:rStyle w:val="hps"/>
                <w:rFonts w:cs="Arial"/>
                <w:color w:val="222222"/>
                <w:sz w:val="20"/>
                <w:szCs w:val="20"/>
                <w:lang w:val="pt-BR"/>
              </w:rPr>
            </w:pPr>
          </w:p>
        </w:tc>
        <w:tc>
          <w:tcPr>
            <w:tcW w:w="174" w:type="pct"/>
          </w:tcPr>
          <w:p w:rsidR="009C1F00" w:rsidRDefault="009C1F00" w:rsidP="00CF3002">
            <w:pPr>
              <w:pStyle w:val="Pa1"/>
              <w:spacing w:line="276" w:lineRule="auto"/>
              <w:rPr>
                <w:rStyle w:val="hps"/>
                <w:rFonts w:asciiTheme="minorHAnsi" w:hAnsiTheme="minorHAnsi" w:cs="Arial"/>
                <w:color w:val="222222"/>
                <w:sz w:val="20"/>
                <w:szCs w:val="20"/>
                <w:lang w:val="pt-BR"/>
              </w:rPr>
            </w:pPr>
          </w:p>
        </w:tc>
        <w:tc>
          <w:tcPr>
            <w:tcW w:w="162" w:type="pct"/>
          </w:tcPr>
          <w:p w:rsidR="009C1F00" w:rsidRDefault="009C1F00" w:rsidP="00CF3002">
            <w:pPr>
              <w:pStyle w:val="Pa1"/>
              <w:spacing w:line="276" w:lineRule="auto"/>
              <w:rPr>
                <w:rStyle w:val="hps"/>
                <w:rFonts w:asciiTheme="minorHAnsi" w:hAnsiTheme="minorHAnsi" w:cs="Arial"/>
                <w:color w:val="222222"/>
                <w:sz w:val="20"/>
                <w:szCs w:val="20"/>
                <w:lang w:val="pt-BR"/>
              </w:rPr>
            </w:pPr>
          </w:p>
        </w:tc>
        <w:tc>
          <w:tcPr>
            <w:tcW w:w="184" w:type="pct"/>
          </w:tcPr>
          <w:p w:rsidR="009C1F00" w:rsidRDefault="009C1F00" w:rsidP="00CF3002">
            <w:pPr>
              <w:pStyle w:val="Pa1"/>
              <w:spacing w:line="276" w:lineRule="auto"/>
              <w:rPr>
                <w:rStyle w:val="hps"/>
                <w:rFonts w:asciiTheme="minorHAnsi" w:hAnsiTheme="minorHAnsi" w:cs="Arial"/>
                <w:color w:val="222222"/>
                <w:sz w:val="20"/>
                <w:szCs w:val="20"/>
                <w:lang w:val="pt-BR"/>
              </w:rPr>
            </w:pPr>
          </w:p>
        </w:tc>
        <w:tc>
          <w:tcPr>
            <w:tcW w:w="173" w:type="pct"/>
          </w:tcPr>
          <w:p w:rsidR="009C1F00" w:rsidRDefault="009C1F00" w:rsidP="00CF3002">
            <w:pPr>
              <w:pStyle w:val="Pa1"/>
              <w:spacing w:line="276" w:lineRule="auto"/>
              <w:rPr>
                <w:rStyle w:val="hps"/>
                <w:rFonts w:asciiTheme="minorHAnsi" w:hAnsiTheme="minorHAnsi" w:cs="Arial"/>
                <w:color w:val="222222"/>
                <w:sz w:val="20"/>
                <w:szCs w:val="20"/>
                <w:lang w:val="pt-BR"/>
              </w:rPr>
            </w:pPr>
          </w:p>
        </w:tc>
        <w:tc>
          <w:tcPr>
            <w:tcW w:w="175" w:type="pct"/>
          </w:tcPr>
          <w:p w:rsidR="009C1F00" w:rsidRDefault="009C1F00" w:rsidP="00CF3002">
            <w:pPr>
              <w:pStyle w:val="Pa1"/>
              <w:spacing w:line="276" w:lineRule="auto"/>
              <w:rPr>
                <w:rStyle w:val="hps"/>
                <w:rFonts w:asciiTheme="minorHAnsi" w:hAnsiTheme="minorHAnsi" w:cs="Arial"/>
                <w:color w:val="222222"/>
                <w:sz w:val="20"/>
                <w:szCs w:val="20"/>
                <w:lang w:val="pt-BR"/>
              </w:rPr>
            </w:pPr>
          </w:p>
        </w:tc>
        <w:tc>
          <w:tcPr>
            <w:tcW w:w="173" w:type="pct"/>
          </w:tcPr>
          <w:p w:rsidR="009C1F00" w:rsidRDefault="009C1F00" w:rsidP="00CF3002">
            <w:pPr>
              <w:pStyle w:val="Pa1"/>
              <w:spacing w:line="276" w:lineRule="auto"/>
              <w:rPr>
                <w:rStyle w:val="hps"/>
                <w:rFonts w:asciiTheme="minorHAnsi" w:hAnsiTheme="minorHAnsi" w:cs="Arial"/>
                <w:color w:val="222222"/>
                <w:sz w:val="20"/>
                <w:szCs w:val="20"/>
                <w:lang w:val="pt-BR"/>
              </w:rPr>
            </w:pPr>
          </w:p>
        </w:tc>
        <w:tc>
          <w:tcPr>
            <w:tcW w:w="173" w:type="pct"/>
          </w:tcPr>
          <w:p w:rsidR="009C1F00" w:rsidRDefault="009C1F00" w:rsidP="00CF3002">
            <w:pPr>
              <w:pStyle w:val="Pa1"/>
              <w:spacing w:line="276" w:lineRule="auto"/>
              <w:rPr>
                <w:rStyle w:val="hps"/>
                <w:rFonts w:asciiTheme="minorHAnsi" w:hAnsiTheme="minorHAnsi" w:cs="Arial"/>
                <w:color w:val="222222"/>
                <w:sz w:val="20"/>
                <w:szCs w:val="20"/>
                <w:lang w:val="pt-BR"/>
              </w:rPr>
            </w:pPr>
          </w:p>
        </w:tc>
        <w:tc>
          <w:tcPr>
            <w:tcW w:w="173" w:type="pct"/>
          </w:tcPr>
          <w:p w:rsidR="009C1F00" w:rsidRDefault="009C1F00" w:rsidP="00CF3002">
            <w:pPr>
              <w:pStyle w:val="Pa1"/>
              <w:spacing w:line="276" w:lineRule="auto"/>
              <w:rPr>
                <w:rStyle w:val="hps"/>
                <w:rFonts w:asciiTheme="minorHAnsi" w:hAnsiTheme="minorHAnsi" w:cs="Arial"/>
                <w:color w:val="222222"/>
                <w:sz w:val="20"/>
                <w:szCs w:val="20"/>
                <w:lang w:val="pt-BR"/>
              </w:rPr>
            </w:pPr>
          </w:p>
        </w:tc>
        <w:tc>
          <w:tcPr>
            <w:tcW w:w="173" w:type="pct"/>
          </w:tcPr>
          <w:p w:rsidR="009C1F00" w:rsidRDefault="009C1F00" w:rsidP="00CF3002">
            <w:pPr>
              <w:pStyle w:val="Pa1"/>
              <w:spacing w:line="276" w:lineRule="auto"/>
              <w:rPr>
                <w:rStyle w:val="hps"/>
                <w:rFonts w:asciiTheme="minorHAnsi" w:hAnsiTheme="minorHAnsi" w:cs="Arial"/>
                <w:color w:val="222222"/>
                <w:sz w:val="20"/>
                <w:szCs w:val="20"/>
                <w:lang w:val="pt-BR"/>
              </w:rPr>
            </w:pPr>
          </w:p>
        </w:tc>
        <w:tc>
          <w:tcPr>
            <w:tcW w:w="175" w:type="pct"/>
          </w:tcPr>
          <w:p w:rsidR="009C1F00" w:rsidRDefault="009C1F00" w:rsidP="00CF3002">
            <w:pPr>
              <w:pStyle w:val="Pa1"/>
              <w:spacing w:line="276" w:lineRule="auto"/>
              <w:rPr>
                <w:rStyle w:val="hps"/>
                <w:rFonts w:asciiTheme="minorHAnsi" w:hAnsiTheme="minorHAnsi" w:cs="Arial"/>
                <w:color w:val="222222"/>
                <w:sz w:val="20"/>
                <w:szCs w:val="20"/>
                <w:lang w:val="pt-BR"/>
              </w:rPr>
            </w:pPr>
          </w:p>
        </w:tc>
        <w:tc>
          <w:tcPr>
            <w:tcW w:w="173" w:type="pct"/>
          </w:tcPr>
          <w:p w:rsidR="009C1F00" w:rsidRDefault="009C1F00" w:rsidP="00CF3002">
            <w:pPr>
              <w:pStyle w:val="Pa1"/>
              <w:spacing w:line="276" w:lineRule="auto"/>
              <w:rPr>
                <w:rStyle w:val="hps"/>
                <w:rFonts w:asciiTheme="minorHAnsi" w:hAnsiTheme="minorHAnsi" w:cs="Arial"/>
                <w:color w:val="222222"/>
                <w:sz w:val="20"/>
                <w:szCs w:val="20"/>
                <w:lang w:val="pt-BR"/>
              </w:rPr>
            </w:pPr>
          </w:p>
        </w:tc>
        <w:tc>
          <w:tcPr>
            <w:tcW w:w="173" w:type="pct"/>
          </w:tcPr>
          <w:p w:rsidR="009C1F00" w:rsidRDefault="009C1F00" w:rsidP="00CF3002">
            <w:pPr>
              <w:pStyle w:val="Pa1"/>
              <w:spacing w:line="276" w:lineRule="auto"/>
              <w:rPr>
                <w:rStyle w:val="hps"/>
                <w:rFonts w:asciiTheme="minorHAnsi" w:hAnsiTheme="minorHAnsi" w:cs="Arial"/>
                <w:color w:val="222222"/>
                <w:sz w:val="20"/>
                <w:szCs w:val="20"/>
                <w:lang w:val="pt-BR"/>
              </w:rPr>
            </w:pPr>
          </w:p>
        </w:tc>
        <w:tc>
          <w:tcPr>
            <w:tcW w:w="174" w:type="pct"/>
          </w:tcPr>
          <w:p w:rsidR="009C1F00" w:rsidRDefault="009C1F00" w:rsidP="00CF3002">
            <w:pPr>
              <w:pStyle w:val="Pa1"/>
              <w:spacing w:line="276" w:lineRule="auto"/>
              <w:rPr>
                <w:rStyle w:val="hps"/>
                <w:rFonts w:asciiTheme="minorHAnsi" w:hAnsiTheme="minorHAnsi" w:cs="Arial"/>
                <w:color w:val="222222"/>
                <w:sz w:val="20"/>
                <w:szCs w:val="20"/>
                <w:lang w:val="pt-BR"/>
              </w:rPr>
            </w:pPr>
          </w:p>
        </w:tc>
        <w:tc>
          <w:tcPr>
            <w:tcW w:w="175" w:type="pct"/>
          </w:tcPr>
          <w:p w:rsidR="009C1F00" w:rsidRDefault="009C1F00" w:rsidP="00CF3002">
            <w:pPr>
              <w:pStyle w:val="Pa1"/>
              <w:spacing w:line="276" w:lineRule="auto"/>
              <w:rPr>
                <w:rStyle w:val="hps"/>
                <w:rFonts w:asciiTheme="minorHAnsi" w:hAnsiTheme="minorHAnsi" w:cs="Arial"/>
                <w:color w:val="222222"/>
                <w:sz w:val="20"/>
                <w:szCs w:val="20"/>
                <w:lang w:val="pt-BR"/>
              </w:rPr>
            </w:pPr>
          </w:p>
        </w:tc>
        <w:tc>
          <w:tcPr>
            <w:tcW w:w="174" w:type="pct"/>
          </w:tcPr>
          <w:p w:rsidR="009C1F00" w:rsidRDefault="009C1F00" w:rsidP="00CF3002">
            <w:pPr>
              <w:pStyle w:val="Pa1"/>
              <w:spacing w:line="276" w:lineRule="auto"/>
              <w:rPr>
                <w:rStyle w:val="hps"/>
                <w:rFonts w:asciiTheme="minorHAnsi" w:hAnsiTheme="minorHAnsi" w:cs="Arial"/>
                <w:color w:val="222222"/>
                <w:sz w:val="20"/>
                <w:szCs w:val="20"/>
                <w:lang w:val="pt-BR"/>
              </w:rPr>
            </w:pPr>
          </w:p>
        </w:tc>
        <w:tc>
          <w:tcPr>
            <w:tcW w:w="174" w:type="pct"/>
          </w:tcPr>
          <w:p w:rsidR="009C1F00" w:rsidRDefault="009C1F00" w:rsidP="00CF3002">
            <w:pPr>
              <w:pStyle w:val="Pa1"/>
              <w:spacing w:line="276" w:lineRule="auto"/>
              <w:rPr>
                <w:rStyle w:val="hps"/>
                <w:rFonts w:asciiTheme="minorHAnsi" w:hAnsiTheme="minorHAnsi" w:cs="Arial"/>
                <w:color w:val="222222"/>
                <w:sz w:val="20"/>
                <w:szCs w:val="20"/>
                <w:lang w:val="pt-BR"/>
              </w:rPr>
            </w:pPr>
          </w:p>
        </w:tc>
        <w:tc>
          <w:tcPr>
            <w:tcW w:w="174" w:type="pct"/>
          </w:tcPr>
          <w:p w:rsidR="009C1F00" w:rsidRDefault="009C1F00" w:rsidP="00CF3002">
            <w:pPr>
              <w:pStyle w:val="Pa1"/>
              <w:spacing w:line="276" w:lineRule="auto"/>
              <w:rPr>
                <w:rStyle w:val="hps"/>
                <w:rFonts w:asciiTheme="minorHAnsi" w:hAnsiTheme="minorHAnsi" w:cs="Arial"/>
                <w:color w:val="222222"/>
                <w:sz w:val="20"/>
                <w:szCs w:val="20"/>
                <w:lang w:val="pt-BR"/>
              </w:rPr>
            </w:pPr>
          </w:p>
        </w:tc>
        <w:tc>
          <w:tcPr>
            <w:tcW w:w="161" w:type="pct"/>
            <w:shd w:val="clear" w:color="auto" w:fill="B8CCE4" w:themeFill="accent1" w:themeFillTint="66"/>
          </w:tcPr>
          <w:p w:rsidR="009C1F00" w:rsidRDefault="009C1F00" w:rsidP="00CF3002">
            <w:pPr>
              <w:pStyle w:val="Pa1"/>
              <w:spacing w:line="276" w:lineRule="auto"/>
              <w:rPr>
                <w:rStyle w:val="hps"/>
                <w:rFonts w:asciiTheme="minorHAnsi" w:hAnsiTheme="minorHAnsi" w:cs="Arial"/>
                <w:color w:val="222222"/>
                <w:sz w:val="20"/>
                <w:szCs w:val="20"/>
                <w:lang w:val="pt-BR"/>
              </w:rPr>
            </w:pPr>
          </w:p>
        </w:tc>
      </w:tr>
    </w:tbl>
    <w:p w:rsidR="009F1D36" w:rsidRDefault="009F1D36" w:rsidP="00CF3002">
      <w:pPr>
        <w:spacing w:after="0" w:line="276" w:lineRule="auto"/>
        <w:rPr>
          <w:lang w:val="pt-BR"/>
        </w:rPr>
      </w:pPr>
    </w:p>
    <w:p w:rsidR="009F1D36" w:rsidRPr="00FF3F09" w:rsidRDefault="00451E80" w:rsidP="00CF3002">
      <w:pPr>
        <w:spacing w:after="0" w:line="276" w:lineRule="auto"/>
        <w:rPr>
          <w:rFonts w:ascii="Arial" w:hAnsi="Arial" w:cs="Arial"/>
          <w:color w:val="000000" w:themeColor="text1"/>
          <w:sz w:val="24"/>
          <w:szCs w:val="24"/>
          <w:lang w:val="pt-BR"/>
        </w:rPr>
      </w:pPr>
      <w:r w:rsidRPr="00FF3F09">
        <w:rPr>
          <w:rFonts w:ascii="Arial" w:hAnsi="Arial" w:cs="Arial"/>
          <w:color w:val="000000" w:themeColor="text1"/>
          <w:sz w:val="24"/>
          <w:szCs w:val="24"/>
          <w:lang w:val="pt-BR"/>
        </w:rPr>
        <w:t xml:space="preserve">As atividades propostas </w:t>
      </w:r>
      <w:r w:rsidR="00F82EE1" w:rsidRPr="00FF3F09">
        <w:rPr>
          <w:rFonts w:ascii="Arial" w:hAnsi="Arial" w:cs="Arial"/>
          <w:color w:val="000000" w:themeColor="text1"/>
          <w:sz w:val="24"/>
          <w:szCs w:val="24"/>
          <w:lang w:val="pt-BR"/>
        </w:rPr>
        <w:t xml:space="preserve">para implantação do </w:t>
      </w:r>
      <w:r w:rsidR="00B910DF" w:rsidRPr="00FF3F09">
        <w:rPr>
          <w:rFonts w:ascii="Arial" w:hAnsi="Arial" w:cs="Arial"/>
          <w:color w:val="000000" w:themeColor="text1"/>
          <w:sz w:val="24"/>
          <w:szCs w:val="24"/>
          <w:lang w:val="pt-BR"/>
        </w:rPr>
        <w:t xml:space="preserve">Módulo </w:t>
      </w:r>
      <w:r w:rsidR="0010112E" w:rsidRPr="00FF3F09">
        <w:rPr>
          <w:rFonts w:ascii="Arial" w:hAnsi="Arial" w:cs="Arial"/>
          <w:color w:val="000000" w:themeColor="text1"/>
          <w:sz w:val="24"/>
          <w:szCs w:val="24"/>
          <w:lang w:val="pt-BR"/>
        </w:rPr>
        <w:t>Integrado de Saúde</w:t>
      </w:r>
      <w:r w:rsidR="00F82EE1" w:rsidRPr="00FF3F09">
        <w:rPr>
          <w:rFonts w:ascii="Arial" w:hAnsi="Arial" w:cs="Arial"/>
          <w:color w:val="000000" w:themeColor="text1"/>
          <w:sz w:val="24"/>
          <w:szCs w:val="24"/>
          <w:lang w:val="pt-BR"/>
        </w:rPr>
        <w:t xml:space="preserve"> </w:t>
      </w:r>
      <w:r w:rsidRPr="00FF3F09">
        <w:rPr>
          <w:rFonts w:ascii="Arial" w:hAnsi="Arial" w:cs="Arial"/>
          <w:color w:val="000000" w:themeColor="text1"/>
          <w:sz w:val="24"/>
          <w:szCs w:val="24"/>
          <w:lang w:val="pt-BR"/>
        </w:rPr>
        <w:t>são sinteticamente descritas a seguir.</w:t>
      </w:r>
    </w:p>
    <w:p w:rsidR="008B7B7B" w:rsidRDefault="008B7B7B" w:rsidP="00CF3002">
      <w:pPr>
        <w:spacing w:after="0" w:line="276" w:lineRule="auto"/>
        <w:rPr>
          <w:b/>
          <w:color w:val="000000" w:themeColor="text1"/>
          <w:lang w:val="pt-BR"/>
        </w:rPr>
      </w:pPr>
    </w:p>
    <w:p w:rsidR="009F1D36" w:rsidRPr="0010112E" w:rsidRDefault="0010112E" w:rsidP="00AB5C3F">
      <w:pPr>
        <w:spacing w:after="0" w:line="276" w:lineRule="auto"/>
        <w:rPr>
          <w:rFonts w:ascii="Arial" w:hAnsi="Arial" w:cs="Arial"/>
          <w:b/>
          <w:color w:val="000000" w:themeColor="text1"/>
          <w:sz w:val="24"/>
          <w:szCs w:val="24"/>
          <w:lang w:val="pt-BR"/>
        </w:rPr>
      </w:pPr>
      <w:r w:rsidRPr="0010112E">
        <w:rPr>
          <w:rFonts w:ascii="Arial" w:hAnsi="Arial" w:cs="Arial"/>
          <w:b/>
          <w:color w:val="000000" w:themeColor="text1"/>
          <w:sz w:val="24"/>
          <w:szCs w:val="24"/>
          <w:lang w:val="pt-BR"/>
        </w:rPr>
        <w:t xml:space="preserve">Atividade </w:t>
      </w:r>
      <w:r w:rsidR="00616C28">
        <w:rPr>
          <w:rFonts w:ascii="Arial" w:hAnsi="Arial" w:cs="Arial"/>
          <w:b/>
          <w:color w:val="000000" w:themeColor="text1"/>
          <w:sz w:val="24"/>
          <w:szCs w:val="24"/>
          <w:lang w:val="pt-BR"/>
        </w:rPr>
        <w:t>1</w:t>
      </w:r>
      <w:r w:rsidR="000B5C9E">
        <w:rPr>
          <w:rFonts w:ascii="Arial" w:hAnsi="Arial" w:cs="Arial"/>
          <w:b/>
          <w:color w:val="000000" w:themeColor="text1"/>
          <w:sz w:val="24"/>
          <w:szCs w:val="24"/>
          <w:lang w:val="pt-BR"/>
        </w:rPr>
        <w:t>A</w:t>
      </w:r>
      <w:r w:rsidRPr="0010112E">
        <w:rPr>
          <w:rFonts w:ascii="Arial" w:hAnsi="Arial" w:cs="Arial"/>
          <w:b/>
          <w:color w:val="000000" w:themeColor="text1"/>
          <w:sz w:val="24"/>
          <w:szCs w:val="24"/>
          <w:lang w:val="pt-BR"/>
        </w:rPr>
        <w:t xml:space="preserve"> – Definição da área do Módulo</w:t>
      </w:r>
    </w:p>
    <w:p w:rsidR="004E4F5B" w:rsidRDefault="004E4F5B" w:rsidP="00CF3002">
      <w:pPr>
        <w:spacing w:after="0" w:line="276" w:lineRule="auto"/>
        <w:rPr>
          <w:color w:val="FF0000"/>
          <w:lang w:val="pt-BR"/>
        </w:rPr>
      </w:pPr>
    </w:p>
    <w:p w:rsidR="00BD5740" w:rsidRPr="00FF3F09" w:rsidRDefault="0010112E" w:rsidP="00AB5C3F">
      <w:pPr>
        <w:spacing w:line="276" w:lineRule="auto"/>
        <w:rPr>
          <w:rFonts w:ascii="Arial" w:hAnsi="Arial" w:cs="Arial"/>
          <w:color w:val="000000" w:themeColor="text1"/>
          <w:sz w:val="24"/>
          <w:szCs w:val="24"/>
          <w:lang w:val="pt-BR"/>
        </w:rPr>
      </w:pPr>
      <w:r w:rsidRPr="00FF3F09">
        <w:rPr>
          <w:rFonts w:ascii="Arial" w:hAnsi="Arial" w:cs="Arial"/>
          <w:color w:val="000000" w:themeColor="text1"/>
          <w:sz w:val="24"/>
          <w:szCs w:val="24"/>
          <w:lang w:val="pt-BR"/>
        </w:rPr>
        <w:t xml:space="preserve">Em princípio a escolha recai na subregião de saúde de </w:t>
      </w:r>
      <w:r w:rsidRPr="00FF3F09">
        <w:rPr>
          <w:rFonts w:ascii="Arial" w:hAnsi="Arial" w:cs="Arial"/>
          <w:color w:val="000000" w:themeColor="text1"/>
          <w:sz w:val="24"/>
          <w:szCs w:val="24"/>
          <w:u w:val="single"/>
          <w:lang w:val="pt-BR"/>
        </w:rPr>
        <w:t>Canguaretama</w:t>
      </w:r>
      <w:r w:rsidRPr="00FF3F09">
        <w:rPr>
          <w:rFonts w:ascii="Arial" w:hAnsi="Arial" w:cs="Arial"/>
          <w:color w:val="000000" w:themeColor="text1"/>
          <w:sz w:val="24"/>
          <w:szCs w:val="24"/>
          <w:lang w:val="pt-BR"/>
        </w:rPr>
        <w:t xml:space="preserve"> que pertence à Região I de Saúde do estado do Rio Grande do Norte com  sede em </w:t>
      </w:r>
      <w:r w:rsidRPr="00FF3F09">
        <w:rPr>
          <w:rFonts w:ascii="Arial" w:hAnsi="Arial" w:cs="Arial"/>
          <w:color w:val="000000" w:themeColor="text1"/>
          <w:sz w:val="24"/>
          <w:szCs w:val="24"/>
          <w:u w:val="single"/>
          <w:lang w:val="pt-BR"/>
        </w:rPr>
        <w:t>São José de Mipibu</w:t>
      </w:r>
      <w:r w:rsidRPr="00FF3F09">
        <w:rPr>
          <w:rFonts w:ascii="Arial" w:hAnsi="Arial" w:cs="Arial"/>
          <w:color w:val="000000" w:themeColor="text1"/>
          <w:sz w:val="24"/>
          <w:szCs w:val="24"/>
          <w:lang w:val="pt-BR"/>
        </w:rPr>
        <w:t xml:space="preserve">. </w:t>
      </w:r>
    </w:p>
    <w:p w:rsidR="0010112E" w:rsidRPr="00FF3F09" w:rsidRDefault="0010112E" w:rsidP="00AB5C3F">
      <w:pPr>
        <w:spacing w:line="276" w:lineRule="auto"/>
        <w:rPr>
          <w:rFonts w:ascii="Arial" w:hAnsi="Arial" w:cs="Arial"/>
          <w:color w:val="000000" w:themeColor="text1"/>
          <w:sz w:val="24"/>
          <w:szCs w:val="24"/>
          <w:lang w:val="pt-BR"/>
        </w:rPr>
      </w:pPr>
      <w:r w:rsidRPr="00FF3F09">
        <w:rPr>
          <w:rFonts w:ascii="Arial" w:hAnsi="Arial" w:cs="Arial"/>
          <w:color w:val="000000" w:themeColor="text1"/>
          <w:sz w:val="24"/>
          <w:szCs w:val="24"/>
          <w:lang w:val="pt-BR"/>
        </w:rPr>
        <w:t xml:space="preserve">O Módulo </w:t>
      </w:r>
      <w:r w:rsidR="00A410FB" w:rsidRPr="00FF3F09">
        <w:rPr>
          <w:rFonts w:ascii="Arial" w:hAnsi="Arial" w:cs="Arial"/>
          <w:color w:val="000000" w:themeColor="text1"/>
          <w:sz w:val="24"/>
          <w:szCs w:val="24"/>
          <w:lang w:val="pt-BR"/>
        </w:rPr>
        <w:t>deve ter seu ponto de comando em Canguaretama que detém o status de Gestão Plena no contexto do SUS a partir da UBS local e do Hospital Regional Getúlio Sales (60 leitos).</w:t>
      </w:r>
    </w:p>
    <w:p w:rsidR="00A410FB" w:rsidRPr="00FF3F09" w:rsidRDefault="00A410FB" w:rsidP="00AB5C3F">
      <w:pPr>
        <w:spacing w:line="276" w:lineRule="auto"/>
        <w:rPr>
          <w:rFonts w:ascii="Arial" w:hAnsi="Arial" w:cs="Arial"/>
          <w:color w:val="000000" w:themeColor="text1"/>
          <w:sz w:val="24"/>
          <w:szCs w:val="24"/>
          <w:lang w:val="pt-BR"/>
        </w:rPr>
      </w:pPr>
      <w:r w:rsidRPr="00FF3F09">
        <w:rPr>
          <w:rFonts w:ascii="Arial" w:hAnsi="Arial" w:cs="Arial"/>
          <w:color w:val="000000" w:themeColor="text1"/>
          <w:sz w:val="24"/>
          <w:szCs w:val="24"/>
          <w:lang w:val="pt-BR"/>
        </w:rPr>
        <w:t>Engloba os municípios de Canguaretama (32945 habitantes com dados de 2012), Baía Formosa (8.687), Vila Flor (2.924), Goianinha (24.476), Pedro Velho (14.729), Montanhas (11.333), Várzea (5.271) e Espírito Santo (10.439) com uma cobertura total de 110.844 moradores, o que corresponde a 31,5% da população da I Região de Saúde e a 3,5% do total do estado.</w:t>
      </w:r>
    </w:p>
    <w:p w:rsidR="00A410FB" w:rsidRPr="00FF3F09" w:rsidRDefault="00A410FB" w:rsidP="00AB5C3F">
      <w:pPr>
        <w:spacing w:line="276" w:lineRule="auto"/>
        <w:rPr>
          <w:rFonts w:ascii="Arial" w:hAnsi="Arial" w:cs="Arial"/>
          <w:color w:val="000000" w:themeColor="text1"/>
          <w:sz w:val="24"/>
          <w:szCs w:val="24"/>
          <w:lang w:val="pt-BR"/>
        </w:rPr>
      </w:pPr>
      <w:r w:rsidRPr="00FF3F09">
        <w:rPr>
          <w:rFonts w:ascii="Arial" w:hAnsi="Arial" w:cs="Arial"/>
          <w:color w:val="000000" w:themeColor="text1"/>
          <w:sz w:val="24"/>
          <w:szCs w:val="24"/>
          <w:lang w:val="pt-BR"/>
        </w:rPr>
        <w:t>Os municípios, contíguos, têm sedes muito próximas entre si, com uma taxa de urbanização em torno de 78%. A distância entre Canguaretama e a sede da I Região de Saúde, São José do Mipibu, é de</w:t>
      </w:r>
      <w:r w:rsidR="0054406C" w:rsidRPr="00FF3F09">
        <w:rPr>
          <w:rFonts w:ascii="Arial" w:hAnsi="Arial" w:cs="Arial"/>
          <w:color w:val="000000" w:themeColor="text1"/>
          <w:sz w:val="24"/>
          <w:szCs w:val="24"/>
          <w:lang w:val="pt-BR"/>
        </w:rPr>
        <w:t xml:space="preserve"> 40</w:t>
      </w:r>
      <w:r w:rsidRPr="00FF3F09">
        <w:rPr>
          <w:rFonts w:ascii="Arial" w:hAnsi="Arial" w:cs="Arial"/>
          <w:color w:val="000000" w:themeColor="text1"/>
          <w:sz w:val="24"/>
          <w:szCs w:val="24"/>
          <w:lang w:val="pt-BR"/>
        </w:rPr>
        <w:t xml:space="preserve"> km e desta para Natal de </w:t>
      </w:r>
      <w:r w:rsidR="0054406C" w:rsidRPr="00FF3F09">
        <w:rPr>
          <w:rFonts w:ascii="Arial" w:hAnsi="Arial" w:cs="Arial"/>
          <w:color w:val="000000" w:themeColor="text1"/>
          <w:sz w:val="24"/>
          <w:szCs w:val="24"/>
          <w:lang w:val="pt-BR"/>
        </w:rPr>
        <w:t>36</w:t>
      </w:r>
      <w:r w:rsidRPr="00FF3F09">
        <w:rPr>
          <w:rFonts w:ascii="Arial" w:hAnsi="Arial" w:cs="Arial"/>
          <w:color w:val="000000" w:themeColor="text1"/>
          <w:sz w:val="24"/>
          <w:szCs w:val="24"/>
          <w:lang w:val="pt-BR"/>
        </w:rPr>
        <w:t xml:space="preserve"> km.</w:t>
      </w:r>
    </w:p>
    <w:p w:rsidR="0054406C" w:rsidRPr="00FF3F09" w:rsidRDefault="0054406C" w:rsidP="007B4BDB">
      <w:pPr>
        <w:spacing w:line="276" w:lineRule="auto"/>
        <w:rPr>
          <w:rFonts w:ascii="Arial" w:hAnsi="Arial" w:cs="Arial"/>
          <w:color w:val="000000" w:themeColor="text1"/>
          <w:sz w:val="24"/>
          <w:szCs w:val="24"/>
          <w:lang w:val="pt-BR"/>
        </w:rPr>
      </w:pPr>
      <w:r w:rsidRPr="00FF3F09">
        <w:rPr>
          <w:rFonts w:ascii="Arial" w:hAnsi="Arial" w:cs="Arial"/>
          <w:color w:val="000000" w:themeColor="text1"/>
          <w:sz w:val="24"/>
          <w:szCs w:val="24"/>
          <w:lang w:val="pt-BR"/>
        </w:rPr>
        <w:t>Outra possibilidade é de instalação do Módulo na VI Região de Saúde com sede em Pau dos Ferros no Alto Oeste do Rio Grande do Norte, divisa com o Ceará.</w:t>
      </w:r>
    </w:p>
    <w:p w:rsidR="0010112E" w:rsidRPr="00FF3F09" w:rsidRDefault="0010112E" w:rsidP="007B4BDB">
      <w:pPr>
        <w:spacing w:line="276" w:lineRule="auto"/>
        <w:rPr>
          <w:rFonts w:ascii="Arial" w:hAnsi="Arial" w:cs="Arial"/>
          <w:color w:val="000000" w:themeColor="text1"/>
          <w:sz w:val="24"/>
          <w:szCs w:val="24"/>
          <w:lang w:val="pt-BR"/>
        </w:rPr>
      </w:pPr>
    </w:p>
    <w:p w:rsidR="009F1D36" w:rsidRPr="00A0704D" w:rsidRDefault="000B5C9E" w:rsidP="007B4BDB">
      <w:pPr>
        <w:spacing w:line="276" w:lineRule="auto"/>
        <w:rPr>
          <w:b/>
          <w:color w:val="000000" w:themeColor="text1"/>
          <w:lang w:val="pt-BR"/>
        </w:rPr>
      </w:pPr>
      <w:r>
        <w:rPr>
          <w:rFonts w:ascii="Arial" w:hAnsi="Arial" w:cs="Arial"/>
          <w:b/>
          <w:color w:val="000000" w:themeColor="text1"/>
          <w:sz w:val="24"/>
          <w:szCs w:val="24"/>
          <w:lang w:val="pt-BR"/>
        </w:rPr>
        <w:t xml:space="preserve">Atividade </w:t>
      </w:r>
      <w:r w:rsidR="00616C28">
        <w:rPr>
          <w:rFonts w:ascii="Arial" w:hAnsi="Arial" w:cs="Arial"/>
          <w:b/>
          <w:color w:val="000000" w:themeColor="text1"/>
          <w:sz w:val="24"/>
          <w:szCs w:val="24"/>
          <w:lang w:val="pt-BR"/>
        </w:rPr>
        <w:t>1</w:t>
      </w:r>
      <w:r>
        <w:rPr>
          <w:rFonts w:ascii="Arial" w:hAnsi="Arial" w:cs="Arial"/>
          <w:b/>
          <w:color w:val="000000" w:themeColor="text1"/>
          <w:sz w:val="24"/>
          <w:szCs w:val="24"/>
          <w:lang w:val="pt-BR"/>
        </w:rPr>
        <w:t>B</w:t>
      </w:r>
      <w:r w:rsidR="009F1D36" w:rsidRPr="0010112E">
        <w:rPr>
          <w:rFonts w:ascii="Arial" w:hAnsi="Arial" w:cs="Arial"/>
          <w:b/>
          <w:color w:val="000000" w:themeColor="text1"/>
          <w:sz w:val="24"/>
          <w:szCs w:val="24"/>
          <w:lang w:val="pt-BR"/>
        </w:rPr>
        <w:t xml:space="preserve"> –</w:t>
      </w:r>
      <w:r w:rsidR="009F1D36" w:rsidRPr="00A0704D">
        <w:rPr>
          <w:b/>
          <w:color w:val="000000" w:themeColor="text1"/>
          <w:lang w:val="pt-BR"/>
        </w:rPr>
        <w:t xml:space="preserve"> </w:t>
      </w:r>
      <w:r w:rsidR="0010112E" w:rsidRPr="0010112E">
        <w:rPr>
          <w:rStyle w:val="hps"/>
          <w:rFonts w:ascii="Arial" w:hAnsi="Arial" w:cs="Arial"/>
          <w:b/>
          <w:color w:val="222222"/>
          <w:sz w:val="24"/>
          <w:szCs w:val="24"/>
          <w:lang w:val="pt-BR"/>
        </w:rPr>
        <w:t xml:space="preserve">Interação </w:t>
      </w:r>
      <w:r w:rsidR="00187348">
        <w:rPr>
          <w:rStyle w:val="hps"/>
          <w:rFonts w:ascii="Arial" w:hAnsi="Arial" w:cs="Arial"/>
          <w:b/>
          <w:color w:val="222222"/>
          <w:sz w:val="24"/>
          <w:szCs w:val="24"/>
          <w:lang w:val="pt-BR"/>
        </w:rPr>
        <w:t>municipal</w:t>
      </w:r>
    </w:p>
    <w:p w:rsidR="00A0704D" w:rsidRDefault="00A0704D" w:rsidP="007B4BDB">
      <w:pPr>
        <w:spacing w:line="276" w:lineRule="auto"/>
        <w:rPr>
          <w:color w:val="000000" w:themeColor="text1"/>
          <w:lang w:val="pt-BR"/>
        </w:rPr>
      </w:pPr>
    </w:p>
    <w:p w:rsidR="00E70162" w:rsidRPr="00FF3F09" w:rsidRDefault="00E70162" w:rsidP="00A42528">
      <w:pPr>
        <w:spacing w:line="276" w:lineRule="auto"/>
        <w:rPr>
          <w:rFonts w:ascii="Arial" w:hAnsi="Arial" w:cs="Arial"/>
          <w:color w:val="000000" w:themeColor="text1"/>
          <w:sz w:val="24"/>
          <w:szCs w:val="24"/>
          <w:lang w:val="pt-BR"/>
        </w:rPr>
      </w:pPr>
      <w:r w:rsidRPr="00FF3F09">
        <w:rPr>
          <w:rFonts w:ascii="Arial" w:hAnsi="Arial" w:cs="Arial"/>
          <w:color w:val="000000" w:themeColor="text1"/>
          <w:sz w:val="24"/>
          <w:szCs w:val="24"/>
          <w:lang w:val="pt-BR"/>
        </w:rPr>
        <w:t>O Módulo Integrado, como já está contido em seu título, requer dois tipos de ação integrada. A primeira, que se dá entre as intervenções de saúde terciárias, secundárias e primárias, não é de fácil implementação dado o desenho do sistema brasileiro setorial que destina estas últimas às Secretarias Municipais de Saúde e as outras duas a instâncias que com freqüência são estaduais e até mesmo nacionais. No caso do Rio Grande do Norte onde o predomínio das estruturas hospitalares é por demais evidente, também os cuidados de média complexidade costumam ser prestados através da SESAP. Uma vez que um sistema correto de saúde pública só funciona por meio da combinação efetiva e oportuna da APS com os níveis de atenção secundária e terciária, torna-se absolutamente fundamental que na área de abrangência do Módulo seja viabilizada uma atuação conjunta positiva e harmônica destes entes públicos.</w:t>
      </w:r>
    </w:p>
    <w:p w:rsidR="008806B4" w:rsidRPr="00FF3F09" w:rsidRDefault="008806B4" w:rsidP="00A42528">
      <w:pPr>
        <w:spacing w:line="276" w:lineRule="auto"/>
        <w:rPr>
          <w:rFonts w:ascii="Arial" w:hAnsi="Arial" w:cs="Arial"/>
          <w:color w:val="000000" w:themeColor="text1"/>
          <w:sz w:val="24"/>
          <w:szCs w:val="24"/>
          <w:lang w:val="pt-BR"/>
        </w:rPr>
      </w:pPr>
      <w:r w:rsidRPr="00FF3F09">
        <w:rPr>
          <w:rFonts w:ascii="Arial" w:hAnsi="Arial" w:cs="Arial"/>
          <w:color w:val="000000" w:themeColor="text1"/>
          <w:sz w:val="24"/>
          <w:szCs w:val="24"/>
          <w:lang w:val="pt-BR"/>
        </w:rPr>
        <w:t xml:space="preserve">A proposição original desta Consultoria é de instalação de uma Mesa de Negociação com o objetivo de consolidar na microregião escolhida o processo de implantação do Mòdulo, baseado numa justificativa e numa programação estabelecendo competências de cada um dos atores, abrangência, resultados esperados com metas e prazos, calendário e recursos. </w:t>
      </w:r>
    </w:p>
    <w:p w:rsidR="00DC4100" w:rsidRPr="00FF3F09" w:rsidRDefault="00E70162" w:rsidP="00A42528">
      <w:pPr>
        <w:spacing w:line="276" w:lineRule="auto"/>
        <w:rPr>
          <w:rFonts w:ascii="Arial" w:hAnsi="Arial" w:cs="Arial"/>
          <w:color w:val="000000" w:themeColor="text1"/>
          <w:sz w:val="24"/>
          <w:szCs w:val="24"/>
          <w:lang w:val="pt-BR"/>
        </w:rPr>
      </w:pPr>
      <w:r w:rsidRPr="00FF3F09">
        <w:rPr>
          <w:rFonts w:ascii="Arial" w:hAnsi="Arial" w:cs="Arial"/>
          <w:color w:val="000000" w:themeColor="text1"/>
          <w:sz w:val="24"/>
          <w:szCs w:val="24"/>
          <w:lang w:val="pt-BR"/>
        </w:rPr>
        <w:t>A história recente e as práticas atuais no âmbito do SUS no RN sinalizam com nitidez um quadro favorável à integração institucional</w:t>
      </w:r>
      <w:r w:rsidR="008806B4" w:rsidRPr="00FF3F09">
        <w:rPr>
          <w:rFonts w:ascii="Arial" w:hAnsi="Arial" w:cs="Arial"/>
          <w:color w:val="000000" w:themeColor="text1"/>
          <w:sz w:val="24"/>
          <w:szCs w:val="24"/>
          <w:lang w:val="pt-BR"/>
        </w:rPr>
        <w:t xml:space="preserve">. </w:t>
      </w:r>
      <w:r w:rsidRPr="00FF3F09">
        <w:rPr>
          <w:rFonts w:ascii="Arial" w:hAnsi="Arial" w:cs="Arial"/>
          <w:color w:val="000000" w:themeColor="text1"/>
          <w:sz w:val="24"/>
          <w:szCs w:val="24"/>
          <w:lang w:val="pt-BR"/>
        </w:rPr>
        <w:t xml:space="preserve"> </w:t>
      </w:r>
      <w:r w:rsidR="008806B4" w:rsidRPr="00FF3F09">
        <w:rPr>
          <w:rFonts w:ascii="Arial" w:hAnsi="Arial" w:cs="Arial"/>
          <w:color w:val="000000" w:themeColor="text1"/>
          <w:sz w:val="24"/>
          <w:szCs w:val="24"/>
          <w:lang w:val="pt-BR"/>
        </w:rPr>
        <w:t xml:space="preserve">A existência dos Conselhos de Saúde e a instituição já há longo tempo de formas efetivas de representação popular e profissional se juntam </w:t>
      </w:r>
      <w:r w:rsidR="00DC4100" w:rsidRPr="00FF3F09">
        <w:rPr>
          <w:rFonts w:ascii="Arial" w:hAnsi="Arial" w:cs="Arial"/>
          <w:color w:val="000000" w:themeColor="text1"/>
          <w:sz w:val="24"/>
          <w:szCs w:val="24"/>
          <w:lang w:val="pt-BR"/>
        </w:rPr>
        <w:t xml:space="preserve">às câmaras de compensação que na Comissão Bipartite já estabelecem com precisão os fluxos de recursos e de encaminhamento de casos entre os municípios. </w:t>
      </w:r>
    </w:p>
    <w:p w:rsidR="00DC4100" w:rsidRPr="00FF3F09" w:rsidRDefault="00DC4100" w:rsidP="00A42528">
      <w:pPr>
        <w:spacing w:line="276" w:lineRule="auto"/>
        <w:rPr>
          <w:rFonts w:ascii="Arial" w:hAnsi="Arial" w:cs="Arial"/>
          <w:color w:val="000000" w:themeColor="text1"/>
          <w:sz w:val="24"/>
          <w:szCs w:val="24"/>
          <w:lang w:val="pt-BR"/>
        </w:rPr>
      </w:pPr>
      <w:r w:rsidRPr="00FF3F09">
        <w:rPr>
          <w:rFonts w:ascii="Arial" w:hAnsi="Arial" w:cs="Arial"/>
          <w:color w:val="000000" w:themeColor="text1"/>
          <w:sz w:val="24"/>
          <w:szCs w:val="24"/>
          <w:lang w:val="pt-BR"/>
        </w:rPr>
        <w:t>Acrescente-se que o funcionamento de Consórcios P</w:t>
      </w:r>
      <w:r w:rsidR="008A7A7E" w:rsidRPr="00FF3F09">
        <w:rPr>
          <w:rFonts w:ascii="Arial" w:hAnsi="Arial" w:cs="Arial"/>
          <w:color w:val="000000" w:themeColor="text1"/>
          <w:sz w:val="24"/>
          <w:szCs w:val="24"/>
          <w:lang w:val="pt-BR"/>
        </w:rPr>
        <w:t>ú</w:t>
      </w:r>
      <w:r w:rsidRPr="00FF3F09">
        <w:rPr>
          <w:rFonts w:ascii="Arial" w:hAnsi="Arial" w:cs="Arial"/>
          <w:color w:val="000000" w:themeColor="text1"/>
          <w:sz w:val="24"/>
          <w:szCs w:val="24"/>
          <w:lang w:val="pt-BR"/>
        </w:rPr>
        <w:t>blicos Intermunicipais não é, em absoluto, uma figura nova no concerto jurídico da saúde norte-riograndense. O COPISRN reunindo a maioria dos municípios do estado para assegurar a execução das ações de urgência e emergência foi instituído em maio de 2010. Ao final de novembro último 24 municípios da I Região de Saúde firmaram o Pacto de Canguaretama criando o Consórcio Intemunicipal para gestão integrada dos resíduos sólidos.</w:t>
      </w:r>
    </w:p>
    <w:p w:rsidR="008A7A7E" w:rsidRDefault="00DC4100" w:rsidP="00A42528">
      <w:pPr>
        <w:spacing w:line="276" w:lineRule="auto"/>
        <w:rPr>
          <w:rFonts w:ascii="Arial" w:hAnsi="Arial" w:cs="Arial"/>
          <w:color w:val="000000" w:themeColor="text1"/>
          <w:sz w:val="24"/>
          <w:szCs w:val="24"/>
          <w:lang w:val="pt-BR"/>
        </w:rPr>
      </w:pPr>
      <w:r w:rsidRPr="00FF3F09">
        <w:rPr>
          <w:rFonts w:ascii="Arial" w:hAnsi="Arial" w:cs="Arial"/>
          <w:color w:val="000000" w:themeColor="text1"/>
          <w:sz w:val="24"/>
          <w:szCs w:val="24"/>
          <w:lang w:val="pt-BR"/>
        </w:rPr>
        <w:t>Não se afigura difícil, portanto, aprovar por um consenso dos municípios aqui propostos, o Módulo Integrado de Saúde. O lócus adequado para isto pode ser a Bipartite subregional centrada em Canguaretama ou, se necessário, a Bipartite regional com sede em São José de Mipibu, por meio de um projeto a ser apresentado pela SESAP em conjunto</w:t>
      </w:r>
      <w:r w:rsidR="008A7A7E" w:rsidRPr="00FF3F09">
        <w:rPr>
          <w:rFonts w:ascii="Arial" w:hAnsi="Arial" w:cs="Arial"/>
          <w:color w:val="000000" w:themeColor="text1"/>
          <w:sz w:val="24"/>
          <w:szCs w:val="24"/>
          <w:lang w:val="pt-BR"/>
        </w:rPr>
        <w:t xml:space="preserve"> com a SMS de Canguaretama e se possível, desde logo, com a interveniência das demais Secretarias Municipais de Saúde participantes.</w:t>
      </w:r>
    </w:p>
    <w:p w:rsidR="00553411" w:rsidRPr="00FF3F09" w:rsidRDefault="00553411" w:rsidP="00A42528">
      <w:pPr>
        <w:spacing w:line="276" w:lineRule="auto"/>
        <w:rPr>
          <w:rFonts w:ascii="Arial" w:hAnsi="Arial" w:cs="Arial"/>
          <w:color w:val="000000" w:themeColor="text1"/>
          <w:sz w:val="24"/>
          <w:szCs w:val="24"/>
          <w:lang w:val="pt-BR"/>
        </w:rPr>
      </w:pPr>
      <w:r>
        <w:rPr>
          <w:rFonts w:ascii="Arial" w:hAnsi="Arial" w:cs="Arial"/>
          <w:color w:val="000000" w:themeColor="text1"/>
          <w:sz w:val="24"/>
          <w:szCs w:val="24"/>
          <w:lang w:val="pt-BR"/>
        </w:rPr>
        <w:t xml:space="preserve">No curto prazo, contudo, não parece viável empenhar-se na real constituição de um Consórcio, caso seja um ente jurídico novo. Daí a recomendação de que o Mòdulo avance com base nas tratativas de uma Mesa de Negociação que acontecerá, possivelmente como referido no parágrafo anterior na Bipartite local. </w:t>
      </w:r>
    </w:p>
    <w:p w:rsidR="008806B4" w:rsidRDefault="008A7A7E" w:rsidP="00CF3002">
      <w:pPr>
        <w:spacing w:line="276" w:lineRule="auto"/>
        <w:rPr>
          <w:rFonts w:ascii="Arial" w:hAnsi="Arial" w:cs="Arial"/>
          <w:color w:val="000000" w:themeColor="text1"/>
          <w:sz w:val="24"/>
          <w:szCs w:val="24"/>
          <w:lang w:val="pt-BR"/>
        </w:rPr>
      </w:pPr>
      <w:r w:rsidRPr="00FF3F09">
        <w:rPr>
          <w:rFonts w:ascii="Arial" w:hAnsi="Arial" w:cs="Arial"/>
          <w:color w:val="000000" w:themeColor="text1"/>
          <w:sz w:val="24"/>
          <w:szCs w:val="24"/>
          <w:lang w:val="pt-BR"/>
        </w:rPr>
        <w:t>O papel da SESAP é fundamental</w:t>
      </w:r>
      <w:r w:rsidR="00DC4100" w:rsidRPr="00FF3F09">
        <w:rPr>
          <w:rFonts w:ascii="Arial" w:hAnsi="Arial" w:cs="Arial"/>
          <w:color w:val="000000" w:themeColor="text1"/>
          <w:sz w:val="24"/>
          <w:szCs w:val="24"/>
          <w:lang w:val="pt-BR"/>
        </w:rPr>
        <w:t xml:space="preserve"> </w:t>
      </w:r>
      <w:r w:rsidRPr="00FF3F09">
        <w:rPr>
          <w:rFonts w:ascii="Arial" w:hAnsi="Arial" w:cs="Arial"/>
          <w:color w:val="000000" w:themeColor="text1"/>
          <w:sz w:val="24"/>
          <w:szCs w:val="24"/>
          <w:lang w:val="pt-BR"/>
        </w:rPr>
        <w:t xml:space="preserve">uma vez que lhe cabe prover os recursos financeiros e humanos (especialidades médicas) necessários seja localmente seja nos pontos de referência em Natal. </w:t>
      </w:r>
      <w:r w:rsidR="00DC4100" w:rsidRPr="00FF3F09">
        <w:rPr>
          <w:rFonts w:ascii="Arial" w:hAnsi="Arial" w:cs="Arial"/>
          <w:color w:val="000000" w:themeColor="text1"/>
          <w:sz w:val="24"/>
          <w:szCs w:val="24"/>
          <w:lang w:val="pt-BR"/>
        </w:rPr>
        <w:t xml:space="preserve">  </w:t>
      </w:r>
    </w:p>
    <w:p w:rsidR="00A42528" w:rsidRPr="00FF3F09" w:rsidRDefault="00A42528" w:rsidP="00CF3002">
      <w:pPr>
        <w:spacing w:line="276" w:lineRule="auto"/>
        <w:rPr>
          <w:rFonts w:ascii="Arial" w:hAnsi="Arial" w:cs="Arial"/>
          <w:color w:val="000000" w:themeColor="text1"/>
          <w:sz w:val="24"/>
          <w:szCs w:val="24"/>
          <w:lang w:val="pt-BR"/>
        </w:rPr>
      </w:pPr>
    </w:p>
    <w:p w:rsidR="008A7A7E" w:rsidRDefault="008A7A7E" w:rsidP="00CF3002">
      <w:pPr>
        <w:spacing w:line="276" w:lineRule="auto"/>
        <w:rPr>
          <w:rStyle w:val="hps"/>
          <w:rFonts w:ascii="Arial" w:hAnsi="Arial" w:cs="Arial"/>
          <w:b/>
          <w:color w:val="222222"/>
          <w:sz w:val="24"/>
          <w:szCs w:val="24"/>
          <w:lang w:val="pt-BR"/>
        </w:rPr>
      </w:pPr>
      <w:r w:rsidRPr="0010112E">
        <w:rPr>
          <w:rFonts w:ascii="Arial" w:hAnsi="Arial" w:cs="Arial"/>
          <w:b/>
          <w:color w:val="000000" w:themeColor="text1"/>
          <w:sz w:val="24"/>
          <w:szCs w:val="24"/>
          <w:lang w:val="pt-BR"/>
        </w:rPr>
        <w:t xml:space="preserve">Atividade </w:t>
      </w:r>
      <w:r w:rsidR="00616C28">
        <w:rPr>
          <w:rFonts w:ascii="Arial" w:hAnsi="Arial" w:cs="Arial"/>
          <w:b/>
          <w:color w:val="000000" w:themeColor="text1"/>
          <w:sz w:val="24"/>
          <w:szCs w:val="24"/>
          <w:lang w:val="pt-BR"/>
        </w:rPr>
        <w:t>1</w:t>
      </w:r>
      <w:r w:rsidR="000B5C9E">
        <w:rPr>
          <w:rFonts w:ascii="Arial" w:hAnsi="Arial" w:cs="Arial"/>
          <w:b/>
          <w:color w:val="000000" w:themeColor="text1"/>
          <w:sz w:val="24"/>
          <w:szCs w:val="24"/>
          <w:lang w:val="pt-BR"/>
        </w:rPr>
        <w:t>C</w:t>
      </w:r>
      <w:r w:rsidRPr="0010112E">
        <w:rPr>
          <w:rFonts w:ascii="Arial" w:hAnsi="Arial" w:cs="Arial"/>
          <w:b/>
          <w:color w:val="000000" w:themeColor="text1"/>
          <w:sz w:val="24"/>
          <w:szCs w:val="24"/>
          <w:lang w:val="pt-BR"/>
        </w:rPr>
        <w:t xml:space="preserve"> –</w:t>
      </w:r>
      <w:r w:rsidRPr="00A0704D">
        <w:rPr>
          <w:b/>
          <w:color w:val="000000" w:themeColor="text1"/>
          <w:lang w:val="pt-BR"/>
        </w:rPr>
        <w:t xml:space="preserve"> </w:t>
      </w:r>
      <w:r>
        <w:rPr>
          <w:rStyle w:val="hps"/>
          <w:rFonts w:ascii="Arial" w:hAnsi="Arial" w:cs="Arial"/>
          <w:b/>
          <w:color w:val="222222"/>
          <w:sz w:val="24"/>
          <w:szCs w:val="24"/>
          <w:lang w:val="pt-BR"/>
        </w:rPr>
        <w:t>Instituição de Grupo de Trabalho</w:t>
      </w:r>
    </w:p>
    <w:p w:rsidR="00A42528" w:rsidRPr="00A0704D" w:rsidRDefault="00A42528" w:rsidP="00CF3002">
      <w:pPr>
        <w:spacing w:line="276" w:lineRule="auto"/>
        <w:rPr>
          <w:b/>
          <w:color w:val="000000" w:themeColor="text1"/>
          <w:lang w:val="pt-BR"/>
        </w:rPr>
      </w:pPr>
    </w:p>
    <w:p w:rsidR="00E6489D" w:rsidRDefault="008A7A7E" w:rsidP="00CF3002">
      <w:pPr>
        <w:spacing w:line="276" w:lineRule="auto"/>
        <w:rPr>
          <w:rFonts w:ascii="Arial" w:hAnsi="Arial" w:cs="Arial"/>
          <w:color w:val="000000" w:themeColor="text1"/>
          <w:sz w:val="24"/>
          <w:szCs w:val="24"/>
          <w:lang w:val="pt-BR"/>
        </w:rPr>
      </w:pPr>
      <w:r w:rsidRPr="00FF3F09">
        <w:rPr>
          <w:rFonts w:ascii="Arial" w:hAnsi="Arial" w:cs="Arial"/>
          <w:color w:val="000000" w:themeColor="text1"/>
          <w:sz w:val="24"/>
          <w:szCs w:val="24"/>
          <w:lang w:val="pt-BR"/>
        </w:rPr>
        <w:t xml:space="preserve">A Secretaria desejavelmente deve institucionalizar um GT ou uma Equipe Coordenadora e Operacional no âmbito da CPCS com a finalidade de gerir o Módulo Integrado de Saúde. Espera-se que seja possível fazê-lo </w:t>
      </w:r>
      <w:r w:rsidR="00FF3F09" w:rsidRPr="00FF3F09">
        <w:rPr>
          <w:rFonts w:ascii="Arial" w:hAnsi="Arial" w:cs="Arial"/>
          <w:color w:val="000000" w:themeColor="text1"/>
          <w:sz w:val="24"/>
          <w:szCs w:val="24"/>
          <w:lang w:val="pt-BR"/>
        </w:rPr>
        <w:t xml:space="preserve">já nas primeiras semanas do período estimado para as ações de curto prazo. </w:t>
      </w:r>
    </w:p>
    <w:p w:rsidR="00A42528" w:rsidRPr="00FF3F09" w:rsidRDefault="00A42528" w:rsidP="00CF3002">
      <w:pPr>
        <w:spacing w:line="276" w:lineRule="auto"/>
        <w:rPr>
          <w:rFonts w:ascii="Arial" w:hAnsi="Arial" w:cs="Arial"/>
          <w:color w:val="000000" w:themeColor="text1"/>
          <w:sz w:val="24"/>
          <w:szCs w:val="24"/>
          <w:lang w:val="pt-BR"/>
        </w:rPr>
      </w:pPr>
    </w:p>
    <w:p w:rsidR="00FF3F09" w:rsidRDefault="00FF3F09" w:rsidP="00CF3002">
      <w:pPr>
        <w:spacing w:line="276" w:lineRule="auto"/>
        <w:rPr>
          <w:rStyle w:val="hps"/>
          <w:rFonts w:ascii="Arial" w:hAnsi="Arial" w:cs="Arial"/>
          <w:b/>
          <w:color w:val="222222"/>
          <w:sz w:val="24"/>
          <w:szCs w:val="24"/>
          <w:lang w:val="pt-BR"/>
        </w:rPr>
      </w:pPr>
      <w:r w:rsidRPr="0010112E">
        <w:rPr>
          <w:rFonts w:ascii="Arial" w:hAnsi="Arial" w:cs="Arial"/>
          <w:b/>
          <w:color w:val="000000" w:themeColor="text1"/>
          <w:sz w:val="24"/>
          <w:szCs w:val="24"/>
          <w:lang w:val="pt-BR"/>
        </w:rPr>
        <w:t xml:space="preserve">Atividade </w:t>
      </w:r>
      <w:r w:rsidR="00616C28">
        <w:rPr>
          <w:rFonts w:ascii="Arial" w:hAnsi="Arial" w:cs="Arial"/>
          <w:b/>
          <w:color w:val="000000" w:themeColor="text1"/>
          <w:sz w:val="24"/>
          <w:szCs w:val="24"/>
          <w:lang w:val="pt-BR"/>
        </w:rPr>
        <w:t>1</w:t>
      </w:r>
      <w:r w:rsidR="000B5C9E">
        <w:rPr>
          <w:rFonts w:ascii="Arial" w:hAnsi="Arial" w:cs="Arial"/>
          <w:b/>
          <w:color w:val="000000" w:themeColor="text1"/>
          <w:sz w:val="24"/>
          <w:szCs w:val="24"/>
          <w:lang w:val="pt-BR"/>
        </w:rPr>
        <w:t>D</w:t>
      </w:r>
      <w:r w:rsidRPr="0010112E">
        <w:rPr>
          <w:rFonts w:ascii="Arial" w:hAnsi="Arial" w:cs="Arial"/>
          <w:b/>
          <w:color w:val="000000" w:themeColor="text1"/>
          <w:sz w:val="24"/>
          <w:szCs w:val="24"/>
          <w:lang w:val="pt-BR"/>
        </w:rPr>
        <w:t xml:space="preserve"> –</w:t>
      </w:r>
      <w:r w:rsidRPr="00A0704D">
        <w:rPr>
          <w:b/>
          <w:color w:val="000000" w:themeColor="text1"/>
          <w:lang w:val="pt-BR"/>
        </w:rPr>
        <w:t xml:space="preserve"> </w:t>
      </w:r>
      <w:r>
        <w:rPr>
          <w:rStyle w:val="hps"/>
          <w:rFonts w:ascii="Arial" w:hAnsi="Arial" w:cs="Arial"/>
          <w:b/>
          <w:color w:val="222222"/>
          <w:sz w:val="24"/>
          <w:szCs w:val="24"/>
          <w:lang w:val="pt-BR"/>
        </w:rPr>
        <w:t>Reunião da informação e definição dos indicadores e mecanismos de acompanhamento</w:t>
      </w:r>
    </w:p>
    <w:p w:rsidR="00A42528" w:rsidRDefault="00A42528" w:rsidP="00CF3002">
      <w:pPr>
        <w:spacing w:line="276" w:lineRule="auto"/>
        <w:rPr>
          <w:rStyle w:val="hps"/>
          <w:rFonts w:ascii="Arial" w:hAnsi="Arial" w:cs="Arial"/>
          <w:b/>
          <w:color w:val="222222"/>
          <w:sz w:val="24"/>
          <w:szCs w:val="24"/>
          <w:lang w:val="pt-BR"/>
        </w:rPr>
      </w:pPr>
    </w:p>
    <w:p w:rsidR="00FF3F09" w:rsidRDefault="00FF3F09" w:rsidP="00CF3002">
      <w:pPr>
        <w:spacing w:line="276" w:lineRule="auto"/>
        <w:rPr>
          <w:rFonts w:ascii="Arial" w:hAnsi="Arial" w:cs="Arial"/>
          <w:color w:val="000000" w:themeColor="text1"/>
          <w:sz w:val="24"/>
          <w:szCs w:val="24"/>
          <w:lang w:val="pt-BR"/>
        </w:rPr>
      </w:pPr>
      <w:r w:rsidRPr="00092B78">
        <w:rPr>
          <w:rFonts w:ascii="Arial" w:hAnsi="Arial" w:cs="Arial"/>
          <w:color w:val="000000" w:themeColor="text1"/>
          <w:sz w:val="24"/>
          <w:szCs w:val="24"/>
          <w:lang w:val="pt-BR"/>
        </w:rPr>
        <w:t>Como um primeiro passo a equipe de trabalho deverá reunir toda a informação disponível, bem como solicitar a informação adicional necessária a respeito das características dos municípios e da rede de atenção à saúde em todos seus níveis, estabelecendo a priori o elenco de indicadores (acrescentar, se necessário, apenas indicadores relativos específicamente aos resultados esperados de desempenho do Módulo)</w:t>
      </w:r>
      <w:r w:rsidR="00092B78" w:rsidRPr="00092B78">
        <w:rPr>
          <w:rFonts w:ascii="Arial" w:hAnsi="Arial" w:cs="Arial"/>
          <w:color w:val="000000" w:themeColor="text1"/>
          <w:sz w:val="24"/>
          <w:szCs w:val="24"/>
          <w:lang w:val="pt-BR"/>
        </w:rPr>
        <w:t xml:space="preserve"> a ser praticado, bem como os mecanismos de acompanhamento e de interligação com o IFC e com a Consultoria.</w:t>
      </w:r>
    </w:p>
    <w:p w:rsidR="00A42528" w:rsidRPr="00092B78" w:rsidRDefault="00A42528" w:rsidP="00CF3002">
      <w:pPr>
        <w:spacing w:line="276" w:lineRule="auto"/>
        <w:rPr>
          <w:rFonts w:ascii="Arial" w:hAnsi="Arial" w:cs="Arial"/>
          <w:color w:val="000000" w:themeColor="text1"/>
          <w:sz w:val="24"/>
          <w:szCs w:val="24"/>
          <w:lang w:val="pt-BR"/>
        </w:rPr>
      </w:pPr>
    </w:p>
    <w:p w:rsidR="00092B78" w:rsidRDefault="00092B78" w:rsidP="00CF3002">
      <w:pPr>
        <w:spacing w:line="276" w:lineRule="auto"/>
        <w:rPr>
          <w:rFonts w:ascii="Arial" w:hAnsi="Arial" w:cs="Arial"/>
          <w:b/>
          <w:color w:val="000000" w:themeColor="text1"/>
          <w:sz w:val="24"/>
          <w:szCs w:val="24"/>
          <w:lang w:val="pt-BR"/>
        </w:rPr>
      </w:pPr>
      <w:r w:rsidRPr="0010112E">
        <w:rPr>
          <w:rFonts w:ascii="Arial" w:hAnsi="Arial" w:cs="Arial"/>
          <w:b/>
          <w:color w:val="000000" w:themeColor="text1"/>
          <w:sz w:val="24"/>
          <w:szCs w:val="24"/>
          <w:lang w:val="pt-BR"/>
        </w:rPr>
        <w:t xml:space="preserve">Atividade </w:t>
      </w:r>
      <w:r w:rsidR="00616C28">
        <w:rPr>
          <w:rFonts w:ascii="Arial" w:hAnsi="Arial" w:cs="Arial"/>
          <w:b/>
          <w:color w:val="000000" w:themeColor="text1"/>
          <w:sz w:val="24"/>
          <w:szCs w:val="24"/>
          <w:lang w:val="pt-BR"/>
        </w:rPr>
        <w:t>1</w:t>
      </w:r>
      <w:r w:rsidR="000B5C9E">
        <w:rPr>
          <w:rFonts w:ascii="Arial" w:hAnsi="Arial" w:cs="Arial"/>
          <w:b/>
          <w:color w:val="000000" w:themeColor="text1"/>
          <w:sz w:val="24"/>
          <w:szCs w:val="24"/>
          <w:lang w:val="pt-BR"/>
        </w:rPr>
        <w:t>E</w:t>
      </w:r>
      <w:r w:rsidRPr="0010112E">
        <w:rPr>
          <w:rFonts w:ascii="Arial" w:hAnsi="Arial" w:cs="Arial"/>
          <w:b/>
          <w:color w:val="000000" w:themeColor="text1"/>
          <w:sz w:val="24"/>
          <w:szCs w:val="24"/>
          <w:lang w:val="pt-BR"/>
        </w:rPr>
        <w:t xml:space="preserve"> –</w:t>
      </w:r>
      <w:r>
        <w:rPr>
          <w:rFonts w:ascii="Arial" w:hAnsi="Arial" w:cs="Arial"/>
          <w:b/>
          <w:color w:val="000000" w:themeColor="text1"/>
          <w:sz w:val="24"/>
          <w:szCs w:val="24"/>
          <w:lang w:val="pt-BR"/>
        </w:rPr>
        <w:t xml:space="preserve"> Identificação das Unidades e serviços disponíveis de APS, Média e Alta Complexidade</w:t>
      </w:r>
    </w:p>
    <w:p w:rsidR="00A42528" w:rsidRPr="00A0704D" w:rsidRDefault="00A42528" w:rsidP="00CF3002">
      <w:pPr>
        <w:spacing w:line="276" w:lineRule="auto"/>
        <w:rPr>
          <w:b/>
          <w:color w:val="000000" w:themeColor="text1"/>
          <w:lang w:val="pt-BR"/>
        </w:rPr>
      </w:pPr>
    </w:p>
    <w:p w:rsidR="00092B78" w:rsidRPr="000009C9" w:rsidRDefault="00092B78" w:rsidP="00CF3002">
      <w:pPr>
        <w:spacing w:line="276" w:lineRule="auto"/>
        <w:rPr>
          <w:rFonts w:ascii="Arial" w:hAnsi="Arial" w:cs="Arial"/>
          <w:color w:val="000000" w:themeColor="text1"/>
          <w:sz w:val="24"/>
          <w:szCs w:val="24"/>
          <w:lang w:val="pt-BR"/>
        </w:rPr>
      </w:pPr>
      <w:r w:rsidRPr="000009C9">
        <w:rPr>
          <w:rFonts w:ascii="Arial" w:hAnsi="Arial" w:cs="Arial"/>
          <w:color w:val="000000" w:themeColor="text1"/>
          <w:sz w:val="24"/>
          <w:szCs w:val="24"/>
          <w:lang w:val="pt-BR"/>
        </w:rPr>
        <w:t>A expectativa é de que toda a rede de atenção básica dos oito municípios participe ativamente do Módulo, respondendo às expectativas, à programação e às demandas do Consórcio Pùblico caso este seja formado ou da coordenação do projeto.</w:t>
      </w:r>
    </w:p>
    <w:p w:rsidR="00CE1EF8" w:rsidRPr="000009C9" w:rsidRDefault="00092B78" w:rsidP="00A42528">
      <w:pPr>
        <w:spacing w:line="276" w:lineRule="auto"/>
        <w:rPr>
          <w:rFonts w:ascii="Arial" w:hAnsi="Arial" w:cs="Arial"/>
          <w:color w:val="000000" w:themeColor="text1"/>
          <w:sz w:val="24"/>
          <w:szCs w:val="24"/>
          <w:lang w:val="pt-BR"/>
        </w:rPr>
      </w:pPr>
      <w:r w:rsidRPr="000009C9">
        <w:rPr>
          <w:rFonts w:ascii="Arial" w:hAnsi="Arial" w:cs="Arial"/>
          <w:color w:val="000000" w:themeColor="text1"/>
          <w:sz w:val="24"/>
          <w:szCs w:val="24"/>
          <w:lang w:val="pt-BR"/>
        </w:rPr>
        <w:t>Cuidados hospitalares serão em primeiro lugar competência do Hospital Regional Getúlio Sales de Canguaretama</w:t>
      </w:r>
      <w:r w:rsidR="0078535D" w:rsidRPr="000009C9">
        <w:rPr>
          <w:rFonts w:ascii="Arial" w:hAnsi="Arial" w:cs="Arial"/>
          <w:color w:val="000000" w:themeColor="text1"/>
          <w:sz w:val="24"/>
          <w:szCs w:val="24"/>
          <w:lang w:val="pt-BR"/>
        </w:rPr>
        <w:t xml:space="preserve"> que está descrito como tendo 60 leitos (10 de clínica cirúrgica, 16 de clínica obstétrica, 20 de clínica médica e 14 em pediatria), oferecendo serviços de ambulatório, anestesiologia, cirurgia, cardiologia, clínica médica, ortopedia, nutrição, pediatria, psicologia, ginecologia/obstetrícia, urgência/emergência e SADT. Na realidade, a unidade tem sofrido severas críticas por sua falta de resolutividade, tornando-se merecedor de um conjunto de melhoramentos no bojo das medidas tomadas quando do Decreto de calamidade pública (julho/2012 a janeiro/2013) que só agora está sendo terminado</w:t>
      </w:r>
      <w:r w:rsidR="00CE1EF8" w:rsidRPr="000009C9">
        <w:rPr>
          <w:rFonts w:ascii="Arial" w:hAnsi="Arial" w:cs="Arial"/>
          <w:color w:val="000000" w:themeColor="text1"/>
          <w:sz w:val="24"/>
          <w:szCs w:val="24"/>
          <w:lang w:val="pt-BR"/>
        </w:rPr>
        <w:t xml:space="preserve">. </w:t>
      </w:r>
    </w:p>
    <w:p w:rsidR="00CE1EF8" w:rsidRPr="000009C9" w:rsidRDefault="00CE1EF8" w:rsidP="00CF3002">
      <w:pPr>
        <w:spacing w:line="276" w:lineRule="auto"/>
        <w:rPr>
          <w:rFonts w:ascii="Arial" w:hAnsi="Arial" w:cs="Arial"/>
          <w:color w:val="000000" w:themeColor="text1"/>
          <w:sz w:val="24"/>
          <w:szCs w:val="24"/>
          <w:lang w:val="pt-BR"/>
        </w:rPr>
      </w:pPr>
      <w:r w:rsidRPr="000009C9">
        <w:rPr>
          <w:rFonts w:ascii="Arial" w:hAnsi="Arial" w:cs="Arial"/>
          <w:color w:val="000000" w:themeColor="text1"/>
          <w:sz w:val="24"/>
          <w:szCs w:val="24"/>
          <w:lang w:val="pt-BR"/>
        </w:rPr>
        <w:t>A opção pelo encaminhamento de casos ao Hospital Monsenhor Antonio Barbosa de São José do Mipibu não se afigura como solução, pois este conta com apenas 40 leitos que após reforma estão dedicados à execução de partos (evoluiu de 30 para 190 ao mês).</w:t>
      </w:r>
    </w:p>
    <w:p w:rsidR="00CE1EF8" w:rsidRPr="000009C9" w:rsidRDefault="00CE1EF8" w:rsidP="00CF3002">
      <w:pPr>
        <w:spacing w:line="276" w:lineRule="auto"/>
        <w:rPr>
          <w:rFonts w:ascii="Arial" w:hAnsi="Arial" w:cs="Arial"/>
          <w:color w:val="000000" w:themeColor="text1"/>
          <w:sz w:val="24"/>
          <w:szCs w:val="24"/>
          <w:lang w:val="pt-BR"/>
        </w:rPr>
      </w:pPr>
      <w:r w:rsidRPr="000009C9">
        <w:rPr>
          <w:rFonts w:ascii="Arial" w:hAnsi="Arial" w:cs="Arial"/>
          <w:color w:val="000000" w:themeColor="text1"/>
          <w:sz w:val="24"/>
          <w:szCs w:val="24"/>
          <w:lang w:val="pt-BR"/>
        </w:rPr>
        <w:t>Para que a atenção de média complexidade se efetive, a SESAP terá de efetivamente disponibilizar no sistema de Canguaretama profissionais que proporcionem serviços regulares ambulatoriais e/ou hospitalares nas especialidades já previstas, conforme especificado acima, para o Getúlio Sales.</w:t>
      </w:r>
    </w:p>
    <w:p w:rsidR="00A42528" w:rsidRDefault="00CE1EF8" w:rsidP="00CF3002">
      <w:pPr>
        <w:spacing w:line="276" w:lineRule="auto"/>
        <w:rPr>
          <w:rFonts w:ascii="Arial" w:hAnsi="Arial" w:cs="Arial"/>
          <w:color w:val="000000" w:themeColor="text1"/>
          <w:sz w:val="24"/>
          <w:szCs w:val="24"/>
          <w:lang w:val="pt-BR"/>
        </w:rPr>
      </w:pPr>
      <w:r w:rsidRPr="000009C9">
        <w:rPr>
          <w:rFonts w:ascii="Arial" w:hAnsi="Arial" w:cs="Arial"/>
          <w:color w:val="000000" w:themeColor="text1"/>
          <w:sz w:val="24"/>
          <w:szCs w:val="24"/>
          <w:lang w:val="pt-BR"/>
        </w:rPr>
        <w:t>De qualquer maneira, neste curto prazo os casos complexos terão de ser encaminhados para atendimento na capital do estado,</w:t>
      </w:r>
      <w:r w:rsidR="000009C9">
        <w:rPr>
          <w:rFonts w:ascii="Arial" w:hAnsi="Arial" w:cs="Arial"/>
          <w:color w:val="000000" w:themeColor="text1"/>
          <w:sz w:val="24"/>
          <w:szCs w:val="24"/>
          <w:lang w:val="pt-BR"/>
        </w:rPr>
        <w:t xml:space="preserve"> </w:t>
      </w:r>
      <w:r w:rsidRPr="000009C9">
        <w:rPr>
          <w:rFonts w:ascii="Arial" w:hAnsi="Arial" w:cs="Arial"/>
          <w:color w:val="000000" w:themeColor="text1"/>
          <w:sz w:val="24"/>
          <w:szCs w:val="24"/>
          <w:lang w:val="pt-BR"/>
        </w:rPr>
        <w:t xml:space="preserve">tornando-se portanto necessário organizar de modo mais </w:t>
      </w:r>
      <w:r w:rsidR="000009C9" w:rsidRPr="000009C9">
        <w:rPr>
          <w:rFonts w:ascii="Arial" w:hAnsi="Arial" w:cs="Arial"/>
          <w:color w:val="000000" w:themeColor="text1"/>
          <w:sz w:val="24"/>
          <w:szCs w:val="24"/>
          <w:lang w:val="pt-BR"/>
        </w:rPr>
        <w:t xml:space="preserve">satisfatório o processo de referência e contrareferência a partir das demandas originadas na subregião que compreende Canguaretama, </w:t>
      </w:r>
      <w:r w:rsidR="000009C9" w:rsidRPr="00FF3F09">
        <w:rPr>
          <w:rFonts w:ascii="Arial" w:hAnsi="Arial" w:cs="Arial"/>
          <w:color w:val="000000" w:themeColor="text1"/>
          <w:sz w:val="24"/>
          <w:szCs w:val="24"/>
          <w:lang w:val="pt-BR"/>
        </w:rPr>
        <w:t>Baía Formosa, Vila Flor, Goianinha, Pedro Velho, Montanhas</w:t>
      </w:r>
      <w:r w:rsidR="000009C9">
        <w:rPr>
          <w:rFonts w:ascii="Arial" w:hAnsi="Arial" w:cs="Arial"/>
          <w:color w:val="000000" w:themeColor="text1"/>
          <w:sz w:val="24"/>
          <w:szCs w:val="24"/>
          <w:lang w:val="pt-BR"/>
        </w:rPr>
        <w:t>,</w:t>
      </w:r>
      <w:r w:rsidR="000009C9" w:rsidRPr="00FF3F09">
        <w:rPr>
          <w:rFonts w:ascii="Arial" w:hAnsi="Arial" w:cs="Arial"/>
          <w:color w:val="000000" w:themeColor="text1"/>
          <w:sz w:val="24"/>
          <w:szCs w:val="24"/>
          <w:lang w:val="pt-BR"/>
        </w:rPr>
        <w:t xml:space="preserve"> Várzea e Espírito Santo</w:t>
      </w:r>
      <w:r w:rsidR="000009C9">
        <w:rPr>
          <w:rFonts w:ascii="Arial" w:hAnsi="Arial" w:cs="Arial"/>
          <w:color w:val="000000" w:themeColor="text1"/>
          <w:sz w:val="24"/>
          <w:szCs w:val="24"/>
          <w:lang w:val="pt-BR"/>
        </w:rPr>
        <w:t>.</w:t>
      </w:r>
    </w:p>
    <w:p w:rsidR="00092B78" w:rsidRPr="000009C9" w:rsidRDefault="00CE1EF8" w:rsidP="00CF3002">
      <w:pPr>
        <w:spacing w:line="276" w:lineRule="auto"/>
        <w:rPr>
          <w:rFonts w:ascii="Arial" w:hAnsi="Arial" w:cs="Arial"/>
          <w:color w:val="000000" w:themeColor="text1"/>
          <w:sz w:val="24"/>
          <w:szCs w:val="24"/>
          <w:lang w:val="pt-BR"/>
        </w:rPr>
      </w:pPr>
      <w:r w:rsidRPr="000009C9">
        <w:rPr>
          <w:rFonts w:ascii="Arial" w:hAnsi="Arial" w:cs="Arial"/>
          <w:color w:val="000000" w:themeColor="text1"/>
          <w:sz w:val="24"/>
          <w:szCs w:val="24"/>
          <w:lang w:val="pt-BR"/>
        </w:rPr>
        <w:t xml:space="preserve"> </w:t>
      </w:r>
      <w:r w:rsidR="00092B78" w:rsidRPr="000009C9">
        <w:rPr>
          <w:rFonts w:ascii="Arial" w:hAnsi="Arial" w:cs="Arial"/>
          <w:color w:val="000000" w:themeColor="text1"/>
          <w:sz w:val="24"/>
          <w:szCs w:val="24"/>
          <w:lang w:val="pt-BR"/>
        </w:rPr>
        <w:t xml:space="preserve"> </w:t>
      </w:r>
    </w:p>
    <w:p w:rsidR="000009C9" w:rsidRDefault="000009C9" w:rsidP="00CF3002">
      <w:pPr>
        <w:spacing w:line="276" w:lineRule="auto"/>
        <w:rPr>
          <w:rFonts w:ascii="Arial" w:hAnsi="Arial" w:cs="Arial"/>
          <w:b/>
          <w:color w:val="000000" w:themeColor="text1"/>
          <w:sz w:val="24"/>
          <w:szCs w:val="24"/>
          <w:lang w:val="pt-BR"/>
        </w:rPr>
      </w:pPr>
      <w:r w:rsidRPr="0010112E">
        <w:rPr>
          <w:rFonts w:ascii="Arial" w:hAnsi="Arial" w:cs="Arial"/>
          <w:b/>
          <w:color w:val="000000" w:themeColor="text1"/>
          <w:sz w:val="24"/>
          <w:szCs w:val="24"/>
          <w:lang w:val="pt-BR"/>
        </w:rPr>
        <w:t>Atividade</w:t>
      </w:r>
      <w:r w:rsidR="004F24AF">
        <w:rPr>
          <w:rFonts w:ascii="Arial" w:hAnsi="Arial" w:cs="Arial"/>
          <w:b/>
          <w:color w:val="000000" w:themeColor="text1"/>
          <w:sz w:val="24"/>
          <w:szCs w:val="24"/>
          <w:lang w:val="pt-BR"/>
        </w:rPr>
        <w:t>s</w:t>
      </w:r>
      <w:r w:rsidRPr="0010112E">
        <w:rPr>
          <w:rFonts w:ascii="Arial" w:hAnsi="Arial" w:cs="Arial"/>
          <w:b/>
          <w:color w:val="000000" w:themeColor="text1"/>
          <w:sz w:val="24"/>
          <w:szCs w:val="24"/>
          <w:lang w:val="pt-BR"/>
        </w:rPr>
        <w:t xml:space="preserve"> </w:t>
      </w:r>
      <w:r w:rsidR="00616C28">
        <w:rPr>
          <w:rFonts w:ascii="Arial" w:hAnsi="Arial" w:cs="Arial"/>
          <w:b/>
          <w:color w:val="000000" w:themeColor="text1"/>
          <w:sz w:val="24"/>
          <w:szCs w:val="24"/>
          <w:lang w:val="pt-BR"/>
        </w:rPr>
        <w:t>1</w:t>
      </w:r>
      <w:r w:rsidR="000B5C9E">
        <w:rPr>
          <w:rFonts w:ascii="Arial" w:hAnsi="Arial" w:cs="Arial"/>
          <w:b/>
          <w:color w:val="000000" w:themeColor="text1"/>
          <w:sz w:val="24"/>
          <w:szCs w:val="24"/>
          <w:lang w:val="pt-BR"/>
        </w:rPr>
        <w:t xml:space="preserve">F e </w:t>
      </w:r>
      <w:r w:rsidR="00616C28">
        <w:rPr>
          <w:rFonts w:ascii="Arial" w:hAnsi="Arial" w:cs="Arial"/>
          <w:b/>
          <w:color w:val="000000" w:themeColor="text1"/>
          <w:sz w:val="24"/>
          <w:szCs w:val="24"/>
          <w:lang w:val="pt-BR"/>
        </w:rPr>
        <w:t>1</w:t>
      </w:r>
      <w:r w:rsidR="000B5C9E">
        <w:rPr>
          <w:rFonts w:ascii="Arial" w:hAnsi="Arial" w:cs="Arial"/>
          <w:b/>
          <w:color w:val="000000" w:themeColor="text1"/>
          <w:sz w:val="24"/>
          <w:szCs w:val="24"/>
          <w:lang w:val="pt-BR"/>
        </w:rPr>
        <w:t>G</w:t>
      </w:r>
      <w:r w:rsidR="004F24AF">
        <w:rPr>
          <w:rFonts w:ascii="Arial" w:hAnsi="Arial" w:cs="Arial"/>
          <w:b/>
          <w:color w:val="000000" w:themeColor="text1"/>
          <w:sz w:val="24"/>
          <w:szCs w:val="24"/>
          <w:lang w:val="pt-BR"/>
        </w:rPr>
        <w:t xml:space="preserve"> </w:t>
      </w:r>
      <w:r w:rsidRPr="0010112E">
        <w:rPr>
          <w:rFonts w:ascii="Arial" w:hAnsi="Arial" w:cs="Arial"/>
          <w:b/>
          <w:color w:val="000000" w:themeColor="text1"/>
          <w:sz w:val="24"/>
          <w:szCs w:val="24"/>
          <w:lang w:val="pt-BR"/>
        </w:rPr>
        <w:t>–</w:t>
      </w:r>
      <w:r>
        <w:rPr>
          <w:rFonts w:ascii="Arial" w:hAnsi="Arial" w:cs="Arial"/>
          <w:b/>
          <w:color w:val="000000" w:themeColor="text1"/>
          <w:sz w:val="24"/>
          <w:szCs w:val="24"/>
          <w:lang w:val="pt-BR"/>
        </w:rPr>
        <w:t xml:space="preserve"> </w:t>
      </w:r>
      <w:r w:rsidR="004F24AF">
        <w:rPr>
          <w:rFonts w:ascii="Arial" w:hAnsi="Arial" w:cs="Arial"/>
          <w:b/>
          <w:color w:val="000000" w:themeColor="text1"/>
          <w:sz w:val="24"/>
          <w:szCs w:val="24"/>
          <w:lang w:val="pt-BR"/>
        </w:rPr>
        <w:t>Implementação do Módulo, Avaliação e Diretrizes de Aperfeiçoamento</w:t>
      </w:r>
    </w:p>
    <w:p w:rsidR="00A42528" w:rsidRPr="00A0704D" w:rsidRDefault="00A42528" w:rsidP="00CF3002">
      <w:pPr>
        <w:spacing w:line="276" w:lineRule="auto"/>
        <w:rPr>
          <w:b/>
          <w:color w:val="000000" w:themeColor="text1"/>
          <w:lang w:val="pt-BR"/>
        </w:rPr>
      </w:pPr>
    </w:p>
    <w:p w:rsidR="00E6489D" w:rsidRDefault="004F24AF" w:rsidP="00CF3002">
      <w:pPr>
        <w:spacing w:after="0" w:line="276" w:lineRule="auto"/>
        <w:rPr>
          <w:color w:val="000000" w:themeColor="text1"/>
          <w:lang w:val="pt-BR"/>
        </w:rPr>
      </w:pPr>
      <w:r>
        <w:rPr>
          <w:color w:val="000000" w:themeColor="text1"/>
          <w:lang w:val="pt-BR"/>
        </w:rPr>
        <w:t>Não obstante este item seja óbvio, é preciso assegurar a plena execução do projeto inicialmente durante os seis meses previstos no iCF, até o final de setembro de 2014, oportunidade na qual far-se-á a devida avaliação do que foi conseguido, dos resultados para a população, traçando-se um retrato das experiências acumuladas para que possa então ter continuidade regular como parte integrante da estrutura da SESAP.</w:t>
      </w:r>
    </w:p>
    <w:p w:rsidR="00E6489D" w:rsidRDefault="00E6489D" w:rsidP="00CF3002">
      <w:pPr>
        <w:spacing w:after="0" w:line="276" w:lineRule="auto"/>
        <w:rPr>
          <w:color w:val="000000" w:themeColor="text1"/>
          <w:lang w:val="pt-BR"/>
        </w:rPr>
      </w:pPr>
    </w:p>
    <w:p w:rsidR="00896C53" w:rsidRPr="00013BA9" w:rsidRDefault="00896C53" w:rsidP="00CF3002">
      <w:pPr>
        <w:spacing w:line="276" w:lineRule="auto"/>
        <w:ind w:left="1797" w:hanging="357"/>
        <w:rPr>
          <w:rFonts w:ascii="Arial" w:hAnsi="Arial" w:cs="Arial"/>
          <w:color w:val="FF0000"/>
          <w:sz w:val="24"/>
          <w:szCs w:val="24"/>
          <w:lang w:val="pt-BR"/>
        </w:rPr>
      </w:pPr>
      <w:r>
        <w:rPr>
          <w:rFonts w:ascii="Arial" w:hAnsi="Arial" w:cs="Arial"/>
          <w:b/>
          <w:sz w:val="24"/>
          <w:szCs w:val="24"/>
          <w:lang w:val="pt-BR"/>
        </w:rPr>
        <w:t>1.5  Produtos</w:t>
      </w:r>
    </w:p>
    <w:p w:rsidR="00896C53" w:rsidRDefault="00896C53" w:rsidP="00CF3002">
      <w:pPr>
        <w:spacing w:after="0" w:line="276" w:lineRule="auto"/>
        <w:rPr>
          <w:color w:val="000000" w:themeColor="text1"/>
          <w:lang w:val="pt-BR"/>
        </w:rPr>
      </w:pPr>
    </w:p>
    <w:tbl>
      <w:tblPr>
        <w:tblStyle w:val="Tabelacomgrade"/>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tblPr>
      <w:tblGrid>
        <w:gridCol w:w="2943"/>
        <w:gridCol w:w="5701"/>
      </w:tblGrid>
      <w:tr w:rsidR="009F1D36" w:rsidRPr="000F4B4D" w:rsidTr="00E6569B">
        <w:tc>
          <w:tcPr>
            <w:tcW w:w="2943" w:type="dxa"/>
            <w:shd w:val="clear" w:color="auto" w:fill="DBE5F1" w:themeFill="accent1" w:themeFillTint="33"/>
          </w:tcPr>
          <w:p w:rsidR="009F1D36" w:rsidRPr="000F4B4D" w:rsidRDefault="009F1D36" w:rsidP="00CF3002">
            <w:pPr>
              <w:spacing w:before="120" w:after="120" w:line="276" w:lineRule="auto"/>
              <w:jc w:val="center"/>
              <w:rPr>
                <w:b/>
                <w:lang w:val="pt-BR"/>
              </w:rPr>
            </w:pPr>
            <w:r w:rsidRPr="000F4B4D">
              <w:rPr>
                <w:b/>
                <w:lang w:val="pt-BR"/>
              </w:rPr>
              <w:t>Atividades</w:t>
            </w:r>
          </w:p>
        </w:tc>
        <w:tc>
          <w:tcPr>
            <w:tcW w:w="5701" w:type="dxa"/>
            <w:shd w:val="clear" w:color="auto" w:fill="DBE5F1" w:themeFill="accent1" w:themeFillTint="33"/>
          </w:tcPr>
          <w:p w:rsidR="009F1D36" w:rsidRPr="000F4B4D" w:rsidRDefault="009F1D36" w:rsidP="00CF3002">
            <w:pPr>
              <w:spacing w:before="120" w:after="120" w:line="276" w:lineRule="auto"/>
              <w:jc w:val="center"/>
              <w:rPr>
                <w:b/>
                <w:lang w:val="pt-BR"/>
              </w:rPr>
            </w:pPr>
            <w:r w:rsidRPr="000F4B4D">
              <w:rPr>
                <w:b/>
                <w:lang w:val="pt-BR"/>
              </w:rPr>
              <w:t>Produtos</w:t>
            </w:r>
          </w:p>
        </w:tc>
      </w:tr>
      <w:tr w:rsidR="009F1D36" w:rsidTr="00E6569B">
        <w:tc>
          <w:tcPr>
            <w:tcW w:w="2943" w:type="dxa"/>
            <w:vAlign w:val="center"/>
          </w:tcPr>
          <w:p w:rsidR="009F1D36" w:rsidRPr="005E5B9B" w:rsidRDefault="009F1D36" w:rsidP="00CB4388">
            <w:pPr>
              <w:pStyle w:val="PargrafodaLista"/>
              <w:numPr>
                <w:ilvl w:val="0"/>
                <w:numId w:val="12"/>
              </w:numPr>
              <w:spacing w:before="120" w:after="120" w:line="276" w:lineRule="auto"/>
              <w:contextualSpacing w:val="0"/>
              <w:rPr>
                <w:rFonts w:ascii="Arial" w:hAnsi="Arial" w:cs="Arial"/>
                <w:sz w:val="24"/>
                <w:szCs w:val="24"/>
                <w:lang w:val="pt-BR"/>
              </w:rPr>
            </w:pPr>
            <w:r w:rsidRPr="005E5B9B">
              <w:rPr>
                <w:rFonts w:ascii="Arial" w:hAnsi="Arial" w:cs="Arial"/>
                <w:sz w:val="24"/>
                <w:szCs w:val="24"/>
                <w:lang w:val="pt-BR"/>
              </w:rPr>
              <w:t xml:space="preserve">Definição </w:t>
            </w:r>
            <w:r w:rsidR="00896C53" w:rsidRPr="005E5B9B">
              <w:rPr>
                <w:rFonts w:ascii="Arial" w:hAnsi="Arial" w:cs="Arial"/>
                <w:sz w:val="24"/>
                <w:szCs w:val="24"/>
                <w:lang w:val="pt-BR"/>
              </w:rPr>
              <w:t>da área do Módulo</w:t>
            </w:r>
          </w:p>
        </w:tc>
        <w:tc>
          <w:tcPr>
            <w:tcW w:w="5701" w:type="dxa"/>
            <w:vAlign w:val="center"/>
          </w:tcPr>
          <w:p w:rsidR="009F1D36" w:rsidRPr="005E5B9B" w:rsidRDefault="005E5B9B" w:rsidP="00CB4388">
            <w:pPr>
              <w:pStyle w:val="PargrafodaLista"/>
              <w:numPr>
                <w:ilvl w:val="0"/>
                <w:numId w:val="4"/>
              </w:numPr>
              <w:spacing w:line="276" w:lineRule="auto"/>
              <w:ind w:left="317" w:hanging="284"/>
              <w:rPr>
                <w:rFonts w:ascii="Arial" w:hAnsi="Arial" w:cs="Arial"/>
                <w:sz w:val="24"/>
                <w:szCs w:val="24"/>
                <w:lang w:val="pt-BR"/>
              </w:rPr>
            </w:pPr>
            <w:r>
              <w:rPr>
                <w:rFonts w:ascii="Arial" w:hAnsi="Arial" w:cs="Arial"/>
                <w:sz w:val="24"/>
                <w:szCs w:val="24"/>
                <w:lang w:val="pt-BR"/>
              </w:rPr>
              <w:t>Área geográfica e municípios participantes definidos</w:t>
            </w:r>
          </w:p>
        </w:tc>
      </w:tr>
      <w:tr w:rsidR="009F1D36" w:rsidTr="00E6569B">
        <w:tc>
          <w:tcPr>
            <w:tcW w:w="2943" w:type="dxa"/>
            <w:vAlign w:val="center"/>
          </w:tcPr>
          <w:p w:rsidR="009F1D36" w:rsidRPr="005E5B9B" w:rsidRDefault="00896C53" w:rsidP="00CB4388">
            <w:pPr>
              <w:pStyle w:val="PargrafodaLista"/>
              <w:numPr>
                <w:ilvl w:val="0"/>
                <w:numId w:val="12"/>
              </w:numPr>
              <w:spacing w:before="120" w:after="120" w:line="276" w:lineRule="auto"/>
              <w:contextualSpacing w:val="0"/>
              <w:rPr>
                <w:rFonts w:ascii="Arial" w:hAnsi="Arial" w:cs="Arial"/>
                <w:sz w:val="24"/>
                <w:szCs w:val="24"/>
                <w:lang w:val="pt-BR"/>
              </w:rPr>
            </w:pPr>
            <w:r w:rsidRPr="005E5B9B">
              <w:rPr>
                <w:rFonts w:ascii="Arial" w:hAnsi="Arial" w:cs="Arial"/>
                <w:sz w:val="24"/>
                <w:szCs w:val="24"/>
                <w:lang w:val="pt-BR"/>
              </w:rPr>
              <w:t>Interação municipal</w:t>
            </w:r>
          </w:p>
        </w:tc>
        <w:tc>
          <w:tcPr>
            <w:tcW w:w="5701" w:type="dxa"/>
            <w:vAlign w:val="center"/>
          </w:tcPr>
          <w:p w:rsidR="009F1D36" w:rsidRPr="005E5B9B" w:rsidRDefault="005E5B9B" w:rsidP="00CB4388">
            <w:pPr>
              <w:pStyle w:val="PargrafodaLista"/>
              <w:numPr>
                <w:ilvl w:val="0"/>
                <w:numId w:val="4"/>
              </w:numPr>
              <w:spacing w:line="276" w:lineRule="auto"/>
              <w:ind w:left="317" w:hanging="284"/>
              <w:rPr>
                <w:rFonts w:ascii="Arial" w:hAnsi="Arial" w:cs="Arial"/>
                <w:sz w:val="24"/>
                <w:szCs w:val="24"/>
                <w:lang w:val="pt-BR"/>
              </w:rPr>
            </w:pPr>
            <w:r>
              <w:rPr>
                <w:rFonts w:ascii="Arial" w:hAnsi="Arial" w:cs="Arial"/>
                <w:sz w:val="24"/>
                <w:szCs w:val="24"/>
                <w:lang w:val="pt-BR"/>
              </w:rPr>
              <w:t>Acordo firmado na Bipartite e/ou Consórcio Público encaminhado</w:t>
            </w:r>
            <w:r w:rsidR="00A0704D" w:rsidRPr="005E5B9B">
              <w:rPr>
                <w:rFonts w:ascii="Arial" w:hAnsi="Arial" w:cs="Arial"/>
                <w:sz w:val="24"/>
                <w:szCs w:val="24"/>
                <w:lang w:val="pt-BR"/>
              </w:rPr>
              <w:t xml:space="preserve"> </w:t>
            </w:r>
          </w:p>
        </w:tc>
      </w:tr>
      <w:tr w:rsidR="009F1D36" w:rsidTr="00E6569B">
        <w:tc>
          <w:tcPr>
            <w:tcW w:w="2943" w:type="dxa"/>
            <w:vAlign w:val="center"/>
          </w:tcPr>
          <w:p w:rsidR="009F1D36" w:rsidRPr="005E5B9B" w:rsidRDefault="005E5B9B" w:rsidP="00CB4388">
            <w:pPr>
              <w:pStyle w:val="PargrafodaLista"/>
              <w:numPr>
                <w:ilvl w:val="0"/>
                <w:numId w:val="12"/>
              </w:numPr>
              <w:spacing w:before="120" w:after="120" w:line="276" w:lineRule="auto"/>
              <w:contextualSpacing w:val="0"/>
              <w:rPr>
                <w:rFonts w:ascii="Arial" w:hAnsi="Arial" w:cs="Arial"/>
                <w:sz w:val="24"/>
                <w:szCs w:val="24"/>
                <w:lang w:val="pt-BR"/>
              </w:rPr>
            </w:pPr>
            <w:r w:rsidRPr="005E5B9B">
              <w:rPr>
                <w:rStyle w:val="hps"/>
                <w:rFonts w:ascii="Arial" w:hAnsi="Arial" w:cs="Arial"/>
                <w:color w:val="222222"/>
                <w:sz w:val="24"/>
                <w:szCs w:val="24"/>
                <w:lang w:val="pt-BR"/>
              </w:rPr>
              <w:t>Instituição de Grupo de Trabalho</w:t>
            </w:r>
          </w:p>
        </w:tc>
        <w:tc>
          <w:tcPr>
            <w:tcW w:w="5701" w:type="dxa"/>
            <w:vAlign w:val="center"/>
          </w:tcPr>
          <w:p w:rsidR="009F1D36" w:rsidRPr="005E5B9B" w:rsidRDefault="001F78DF" w:rsidP="00CB4388">
            <w:pPr>
              <w:pStyle w:val="PargrafodaLista"/>
              <w:numPr>
                <w:ilvl w:val="0"/>
                <w:numId w:val="4"/>
              </w:numPr>
              <w:spacing w:line="276" w:lineRule="auto"/>
              <w:ind w:left="317" w:hanging="284"/>
              <w:rPr>
                <w:rFonts w:ascii="Arial" w:hAnsi="Arial" w:cs="Arial"/>
                <w:sz w:val="24"/>
                <w:szCs w:val="24"/>
                <w:lang w:val="pt-BR"/>
              </w:rPr>
            </w:pPr>
            <w:r>
              <w:rPr>
                <w:rFonts w:ascii="Arial" w:hAnsi="Arial" w:cs="Arial"/>
                <w:sz w:val="24"/>
                <w:szCs w:val="24"/>
                <w:lang w:val="pt-BR"/>
              </w:rPr>
              <w:t>GT ou Equipe de Trabalho constituída na SESAP/CPCS</w:t>
            </w:r>
          </w:p>
        </w:tc>
      </w:tr>
      <w:tr w:rsidR="009F1D36" w:rsidTr="00E6569B">
        <w:tc>
          <w:tcPr>
            <w:tcW w:w="2943" w:type="dxa"/>
            <w:vAlign w:val="center"/>
          </w:tcPr>
          <w:p w:rsidR="009F1D36" w:rsidRPr="005E5B9B" w:rsidRDefault="005E5B9B" w:rsidP="00CB4388">
            <w:pPr>
              <w:pStyle w:val="PargrafodaLista"/>
              <w:numPr>
                <w:ilvl w:val="0"/>
                <w:numId w:val="12"/>
              </w:numPr>
              <w:spacing w:before="120" w:after="120" w:line="276" w:lineRule="auto"/>
              <w:contextualSpacing w:val="0"/>
              <w:rPr>
                <w:rFonts w:ascii="Arial" w:hAnsi="Arial" w:cs="Arial"/>
                <w:sz w:val="24"/>
                <w:szCs w:val="24"/>
                <w:lang w:val="pt-BR"/>
              </w:rPr>
            </w:pPr>
            <w:r w:rsidRPr="005E5B9B">
              <w:rPr>
                <w:rStyle w:val="hps"/>
                <w:rFonts w:ascii="Arial" w:hAnsi="Arial" w:cs="Arial"/>
                <w:color w:val="222222"/>
                <w:sz w:val="24"/>
                <w:szCs w:val="24"/>
                <w:lang w:val="pt-BR"/>
              </w:rPr>
              <w:t>Reunião da informação e definição dos indicadores e mecanismos de acompanhamento</w:t>
            </w:r>
          </w:p>
        </w:tc>
        <w:tc>
          <w:tcPr>
            <w:tcW w:w="5701" w:type="dxa"/>
            <w:vAlign w:val="center"/>
          </w:tcPr>
          <w:p w:rsidR="009F1D36" w:rsidRPr="005E5B9B" w:rsidRDefault="001F78DF" w:rsidP="00CB4388">
            <w:pPr>
              <w:pStyle w:val="PargrafodaLista"/>
              <w:numPr>
                <w:ilvl w:val="0"/>
                <w:numId w:val="4"/>
              </w:numPr>
              <w:spacing w:line="276" w:lineRule="auto"/>
              <w:ind w:left="317" w:hanging="284"/>
              <w:rPr>
                <w:rFonts w:ascii="Arial" w:hAnsi="Arial" w:cs="Arial"/>
                <w:sz w:val="24"/>
                <w:szCs w:val="24"/>
                <w:lang w:val="pt-BR"/>
              </w:rPr>
            </w:pPr>
            <w:r>
              <w:rPr>
                <w:rFonts w:ascii="Arial" w:hAnsi="Arial" w:cs="Arial"/>
                <w:sz w:val="24"/>
                <w:szCs w:val="24"/>
                <w:lang w:val="pt-BR"/>
              </w:rPr>
              <w:t>Informação básica, indicadores e mecanismos de acompanhamento estabelecidos e praticados</w:t>
            </w:r>
          </w:p>
        </w:tc>
      </w:tr>
      <w:tr w:rsidR="009F1D36" w:rsidTr="00E6569B">
        <w:tc>
          <w:tcPr>
            <w:tcW w:w="2943" w:type="dxa"/>
            <w:vAlign w:val="center"/>
          </w:tcPr>
          <w:p w:rsidR="009F1D36" w:rsidRPr="005E5B9B" w:rsidRDefault="005E5B9B" w:rsidP="00CB4388">
            <w:pPr>
              <w:pStyle w:val="PargrafodaLista"/>
              <w:numPr>
                <w:ilvl w:val="0"/>
                <w:numId w:val="12"/>
              </w:numPr>
              <w:spacing w:before="120" w:after="120" w:line="276" w:lineRule="auto"/>
              <w:contextualSpacing w:val="0"/>
              <w:rPr>
                <w:rFonts w:ascii="Arial" w:hAnsi="Arial" w:cs="Arial"/>
                <w:sz w:val="24"/>
                <w:szCs w:val="24"/>
                <w:lang w:val="pt-BR"/>
              </w:rPr>
            </w:pPr>
            <w:r w:rsidRPr="005E5B9B">
              <w:rPr>
                <w:rFonts w:ascii="Arial" w:hAnsi="Arial" w:cs="Arial"/>
                <w:sz w:val="24"/>
                <w:szCs w:val="24"/>
                <w:lang w:val="pt-BR"/>
              </w:rPr>
              <w:t>Identificação das Unidades e serviços disponíveis de APS, Média e Alta Complexidade</w:t>
            </w:r>
          </w:p>
        </w:tc>
        <w:tc>
          <w:tcPr>
            <w:tcW w:w="5701" w:type="dxa"/>
            <w:vAlign w:val="center"/>
          </w:tcPr>
          <w:p w:rsidR="009F1D36" w:rsidRPr="005E5B9B" w:rsidRDefault="001F78DF" w:rsidP="00CB4388">
            <w:pPr>
              <w:pStyle w:val="PargrafodaLista"/>
              <w:numPr>
                <w:ilvl w:val="0"/>
                <w:numId w:val="4"/>
              </w:numPr>
              <w:spacing w:line="276" w:lineRule="auto"/>
              <w:ind w:left="317" w:hanging="284"/>
              <w:rPr>
                <w:rFonts w:ascii="Arial" w:hAnsi="Arial" w:cs="Arial"/>
                <w:sz w:val="24"/>
                <w:szCs w:val="24"/>
                <w:lang w:val="pt-BR"/>
              </w:rPr>
            </w:pPr>
            <w:r>
              <w:rPr>
                <w:rFonts w:ascii="Arial" w:hAnsi="Arial" w:cs="Arial"/>
                <w:sz w:val="24"/>
                <w:szCs w:val="24"/>
                <w:lang w:val="pt-BR"/>
              </w:rPr>
              <w:t>Unidades identificadas, especialistas alocados e fluxos de encaminhamento estabelecidos e operando</w:t>
            </w:r>
            <w:r w:rsidR="00E6569B" w:rsidRPr="005E5B9B">
              <w:rPr>
                <w:rFonts w:ascii="Arial" w:hAnsi="Arial" w:cs="Arial"/>
                <w:sz w:val="24"/>
                <w:szCs w:val="24"/>
                <w:lang w:val="pt-BR"/>
              </w:rPr>
              <w:t>.</w:t>
            </w:r>
          </w:p>
        </w:tc>
      </w:tr>
      <w:tr w:rsidR="009F1D36" w:rsidTr="00E6569B">
        <w:tc>
          <w:tcPr>
            <w:tcW w:w="2943" w:type="dxa"/>
            <w:vAlign w:val="center"/>
          </w:tcPr>
          <w:p w:rsidR="009F1D36" w:rsidRPr="005E5B9B" w:rsidRDefault="005E5B9B" w:rsidP="00CB4388">
            <w:pPr>
              <w:pStyle w:val="PargrafodaLista"/>
              <w:numPr>
                <w:ilvl w:val="0"/>
                <w:numId w:val="12"/>
              </w:numPr>
              <w:spacing w:before="120" w:after="120" w:line="276" w:lineRule="auto"/>
              <w:contextualSpacing w:val="0"/>
              <w:rPr>
                <w:rFonts w:ascii="Arial" w:hAnsi="Arial" w:cs="Arial"/>
                <w:sz w:val="24"/>
                <w:szCs w:val="24"/>
                <w:lang w:val="pt-BR"/>
              </w:rPr>
            </w:pPr>
            <w:r w:rsidRPr="005E5B9B">
              <w:rPr>
                <w:rFonts w:ascii="Arial" w:hAnsi="Arial" w:cs="Arial"/>
                <w:sz w:val="24"/>
                <w:szCs w:val="24"/>
                <w:lang w:val="pt-BR"/>
              </w:rPr>
              <w:t>Implementação do Módulo</w:t>
            </w:r>
          </w:p>
        </w:tc>
        <w:tc>
          <w:tcPr>
            <w:tcW w:w="5701" w:type="dxa"/>
            <w:vAlign w:val="center"/>
          </w:tcPr>
          <w:p w:rsidR="009F1D36" w:rsidRPr="005E5B9B" w:rsidRDefault="001F78DF" w:rsidP="00CB4388">
            <w:pPr>
              <w:pStyle w:val="PargrafodaLista"/>
              <w:numPr>
                <w:ilvl w:val="0"/>
                <w:numId w:val="4"/>
              </w:numPr>
              <w:spacing w:line="276" w:lineRule="auto"/>
              <w:ind w:left="317" w:hanging="284"/>
              <w:rPr>
                <w:rFonts w:ascii="Arial" w:hAnsi="Arial" w:cs="Arial"/>
                <w:sz w:val="24"/>
                <w:szCs w:val="24"/>
                <w:lang w:val="pt-BR"/>
              </w:rPr>
            </w:pPr>
            <w:r>
              <w:rPr>
                <w:rFonts w:ascii="Arial" w:hAnsi="Arial" w:cs="Arial"/>
                <w:sz w:val="24"/>
                <w:szCs w:val="24"/>
                <w:lang w:val="pt-BR"/>
              </w:rPr>
              <w:t>Módulo funcionando</w:t>
            </w:r>
          </w:p>
        </w:tc>
      </w:tr>
      <w:tr w:rsidR="009F1D36" w:rsidTr="00E6569B">
        <w:tc>
          <w:tcPr>
            <w:tcW w:w="2943" w:type="dxa"/>
            <w:vAlign w:val="center"/>
          </w:tcPr>
          <w:p w:rsidR="009F1D36" w:rsidRPr="005E5B9B" w:rsidRDefault="005E5B9B" w:rsidP="00CB4388">
            <w:pPr>
              <w:pStyle w:val="PargrafodaLista"/>
              <w:numPr>
                <w:ilvl w:val="0"/>
                <w:numId w:val="12"/>
              </w:numPr>
              <w:spacing w:before="120" w:after="120" w:line="276" w:lineRule="auto"/>
              <w:contextualSpacing w:val="0"/>
              <w:rPr>
                <w:rFonts w:ascii="Arial" w:hAnsi="Arial" w:cs="Arial"/>
                <w:sz w:val="24"/>
                <w:szCs w:val="24"/>
                <w:lang w:val="pt-BR"/>
              </w:rPr>
            </w:pPr>
            <w:r w:rsidRPr="005E5B9B">
              <w:rPr>
                <w:rFonts w:ascii="Arial" w:hAnsi="Arial" w:cs="Arial"/>
                <w:sz w:val="24"/>
                <w:szCs w:val="24"/>
                <w:lang w:val="pt-BR"/>
              </w:rPr>
              <w:t>Avaliação e diretrizes para aperfeiçoamento</w:t>
            </w:r>
          </w:p>
        </w:tc>
        <w:tc>
          <w:tcPr>
            <w:tcW w:w="5701" w:type="dxa"/>
            <w:vAlign w:val="center"/>
          </w:tcPr>
          <w:p w:rsidR="009F1D36" w:rsidRPr="005E5B9B" w:rsidRDefault="001F78DF" w:rsidP="00CB4388">
            <w:pPr>
              <w:pStyle w:val="PargrafodaLista"/>
              <w:numPr>
                <w:ilvl w:val="0"/>
                <w:numId w:val="4"/>
              </w:numPr>
              <w:spacing w:line="276" w:lineRule="auto"/>
              <w:ind w:left="317" w:hanging="284"/>
              <w:rPr>
                <w:rFonts w:ascii="Arial" w:hAnsi="Arial" w:cs="Arial"/>
                <w:sz w:val="24"/>
                <w:szCs w:val="24"/>
                <w:lang w:val="pt-BR"/>
              </w:rPr>
            </w:pPr>
            <w:r>
              <w:rPr>
                <w:rFonts w:ascii="Arial" w:hAnsi="Arial" w:cs="Arial"/>
                <w:sz w:val="24"/>
                <w:szCs w:val="24"/>
                <w:lang w:val="pt-BR"/>
              </w:rPr>
              <w:t>Ações avaliadas e recomendações de prosseguimento disponibilizadas</w:t>
            </w:r>
          </w:p>
        </w:tc>
      </w:tr>
    </w:tbl>
    <w:p w:rsidR="009F1D36" w:rsidRDefault="009F1D36" w:rsidP="00CF3002">
      <w:pPr>
        <w:spacing w:after="0" w:line="276" w:lineRule="auto"/>
        <w:rPr>
          <w:lang w:val="pt-BR"/>
        </w:rPr>
      </w:pPr>
    </w:p>
    <w:p w:rsidR="00896C53" w:rsidRDefault="00896C53" w:rsidP="00CF3002">
      <w:pPr>
        <w:spacing w:after="0" w:line="276" w:lineRule="auto"/>
        <w:rPr>
          <w:lang w:val="pt-BR"/>
        </w:rPr>
      </w:pPr>
    </w:p>
    <w:p w:rsidR="00896C53" w:rsidRPr="00CF3002" w:rsidRDefault="00896C53" w:rsidP="00CB4388">
      <w:pPr>
        <w:pStyle w:val="PargrafodaLista"/>
        <w:numPr>
          <w:ilvl w:val="0"/>
          <w:numId w:val="9"/>
        </w:numPr>
        <w:spacing w:line="276" w:lineRule="auto"/>
        <w:ind w:left="357" w:hanging="357"/>
        <w:rPr>
          <w:rFonts w:ascii="Arial" w:hAnsi="Arial" w:cs="Arial"/>
          <w:color w:val="1F497D" w:themeColor="text2"/>
          <w:sz w:val="28"/>
          <w:szCs w:val="28"/>
          <w:lang w:val="pt-BR"/>
        </w:rPr>
      </w:pPr>
      <w:r w:rsidRPr="00E463B0">
        <w:rPr>
          <w:rFonts w:ascii="Arial" w:hAnsi="Arial" w:cs="Arial"/>
          <w:b/>
          <w:color w:val="1F497D" w:themeColor="text2"/>
          <w:sz w:val="28"/>
          <w:szCs w:val="28"/>
          <w:lang w:val="pt-BR"/>
        </w:rPr>
        <w:t xml:space="preserve">Desenvolver Sala de Situação </w:t>
      </w:r>
    </w:p>
    <w:p w:rsidR="00CF3002" w:rsidRPr="00E463B0" w:rsidRDefault="00CF3002" w:rsidP="00CF3002">
      <w:pPr>
        <w:pStyle w:val="PargrafodaLista"/>
        <w:spacing w:line="276" w:lineRule="auto"/>
        <w:ind w:left="0"/>
        <w:rPr>
          <w:rFonts w:ascii="Arial" w:hAnsi="Arial" w:cs="Arial"/>
          <w:color w:val="1F497D" w:themeColor="text2"/>
          <w:sz w:val="28"/>
          <w:szCs w:val="28"/>
          <w:lang w:val="pt-BR"/>
        </w:rPr>
      </w:pPr>
    </w:p>
    <w:p w:rsidR="00E463B0" w:rsidRPr="00A42528" w:rsidRDefault="00141370" w:rsidP="00A42528">
      <w:pPr>
        <w:pStyle w:val="PargrafodaLista"/>
        <w:numPr>
          <w:ilvl w:val="1"/>
          <w:numId w:val="7"/>
        </w:numPr>
        <w:spacing w:line="276" w:lineRule="auto"/>
        <w:ind w:left="1797" w:hanging="357"/>
        <w:rPr>
          <w:rFonts w:ascii="Arial" w:hAnsi="Arial" w:cs="Arial"/>
          <w:b/>
          <w:sz w:val="28"/>
          <w:szCs w:val="28"/>
          <w:lang w:val="pt-BR"/>
        </w:rPr>
      </w:pPr>
      <w:r w:rsidRPr="00A42528">
        <w:rPr>
          <w:rFonts w:ascii="Arial" w:hAnsi="Arial" w:cs="Arial"/>
          <w:b/>
          <w:sz w:val="28"/>
          <w:szCs w:val="28"/>
          <w:lang w:val="pt-BR"/>
        </w:rPr>
        <w:t>E</w:t>
      </w:r>
      <w:r w:rsidR="00E463B0" w:rsidRPr="00A42528">
        <w:rPr>
          <w:rFonts w:ascii="Arial" w:hAnsi="Arial" w:cs="Arial"/>
          <w:b/>
          <w:sz w:val="28"/>
          <w:szCs w:val="28"/>
          <w:lang w:val="pt-BR"/>
        </w:rPr>
        <w:t>scopo</w:t>
      </w:r>
    </w:p>
    <w:p w:rsidR="00CF3002" w:rsidRDefault="00CF3002" w:rsidP="00CF3002">
      <w:pPr>
        <w:pStyle w:val="PargrafodaLista"/>
        <w:spacing w:line="276" w:lineRule="auto"/>
        <w:ind w:left="1797"/>
        <w:rPr>
          <w:rFonts w:ascii="Arial" w:hAnsi="Arial" w:cs="Arial"/>
          <w:b/>
          <w:sz w:val="24"/>
          <w:szCs w:val="24"/>
          <w:lang w:val="pt-BR"/>
        </w:rPr>
      </w:pPr>
    </w:p>
    <w:p w:rsidR="0082487B" w:rsidRPr="00E463B0" w:rsidRDefault="00141370" w:rsidP="00E464E7">
      <w:pPr>
        <w:spacing w:line="276" w:lineRule="auto"/>
        <w:rPr>
          <w:rFonts w:ascii="Arial" w:hAnsi="Arial" w:cs="Arial"/>
          <w:b/>
          <w:sz w:val="24"/>
          <w:szCs w:val="24"/>
          <w:lang w:val="pt-BR"/>
        </w:rPr>
      </w:pPr>
      <w:r>
        <w:rPr>
          <w:rFonts w:ascii="Arial" w:hAnsi="Arial" w:cs="Arial"/>
          <w:sz w:val="24"/>
          <w:szCs w:val="24"/>
          <w:lang w:val="pt-BR"/>
        </w:rPr>
        <w:t>Sala de Situação em Saúde é o espaço – físico e virtual – onde a informação está disponível, analisada e prospectada como apoio para que a Alta Direção da Secretaria desenvolva o seu trabalho</w:t>
      </w:r>
    </w:p>
    <w:p w:rsidR="0082487B" w:rsidRDefault="00D46826" w:rsidP="00CF3002">
      <w:pPr>
        <w:spacing w:line="276" w:lineRule="auto"/>
        <w:rPr>
          <w:rFonts w:ascii="Arial" w:hAnsi="Arial" w:cs="Arial"/>
          <w:sz w:val="24"/>
          <w:szCs w:val="24"/>
          <w:lang w:val="pt-BR"/>
        </w:rPr>
      </w:pPr>
      <w:r w:rsidRPr="00D46826">
        <w:rPr>
          <w:rFonts w:ascii="Arial" w:hAnsi="Arial" w:cs="Arial"/>
          <w:sz w:val="24"/>
          <w:szCs w:val="24"/>
          <w:lang w:val="pt-BR"/>
        </w:rPr>
        <w:t>É concebida como um processo contínuo de articulação para a tomada de decisões e</w:t>
      </w:r>
      <w:r>
        <w:rPr>
          <w:rFonts w:ascii="Arial" w:hAnsi="Arial" w:cs="Arial"/>
          <w:sz w:val="24"/>
          <w:szCs w:val="24"/>
          <w:lang w:val="pt-BR"/>
        </w:rPr>
        <w:t xml:space="preserve"> já se disse que permite criar as condições para passar de um sistema de registro de dados a um sistema de interpretação da informação.</w:t>
      </w:r>
    </w:p>
    <w:p w:rsidR="00D46826" w:rsidRDefault="00D46826" w:rsidP="00CF3002">
      <w:pPr>
        <w:spacing w:line="276" w:lineRule="auto"/>
        <w:rPr>
          <w:rFonts w:ascii="Arial" w:hAnsi="Arial" w:cs="Arial"/>
          <w:sz w:val="24"/>
          <w:szCs w:val="24"/>
          <w:lang w:val="pt-BR"/>
        </w:rPr>
      </w:pPr>
      <w:r>
        <w:rPr>
          <w:rFonts w:ascii="Arial" w:hAnsi="Arial" w:cs="Arial"/>
          <w:sz w:val="24"/>
          <w:szCs w:val="24"/>
          <w:lang w:val="pt-BR"/>
        </w:rPr>
        <w:t>Outra definição comum é de que se constitui em um espaço físico e virtual onde informações de diferentes características são analisadas sistematicamente por uma equipe de trabalho específica. Para a Agência Nacional de Águas, é um centro de gestão de situações críticas, em especial na operação de curto prazo de seus reservatórios.</w:t>
      </w:r>
    </w:p>
    <w:p w:rsidR="00E464E7" w:rsidRPr="00D81E6F" w:rsidRDefault="00E464E7" w:rsidP="00E464E7">
      <w:pPr>
        <w:spacing w:line="276" w:lineRule="auto"/>
        <w:rPr>
          <w:rFonts w:ascii="Arial" w:hAnsi="Arial" w:cs="Arial"/>
          <w:sz w:val="24"/>
          <w:szCs w:val="24"/>
          <w:lang w:val="pt-BR"/>
        </w:rPr>
      </w:pPr>
      <w:r>
        <w:rPr>
          <w:rFonts w:ascii="Arial" w:hAnsi="Arial" w:cs="Arial"/>
          <w:sz w:val="24"/>
          <w:szCs w:val="24"/>
          <w:lang w:val="pt-BR"/>
        </w:rPr>
        <w:t>Um modelo que tem sido por vezes empregado é o denominado de Group Decision Support System (GDSS) proposto por Sprague e Watson (1991) e em uso no estado do Paraná como sendo um sistema computacional interativo que facilita a resolução de problemas através de um grupo de pessoas responsáveis pela tomada de decisões trabalhando juntas.</w:t>
      </w:r>
    </w:p>
    <w:p w:rsidR="00D46826" w:rsidRDefault="00D46826" w:rsidP="00CF3002">
      <w:pPr>
        <w:spacing w:line="276" w:lineRule="auto"/>
        <w:rPr>
          <w:rFonts w:ascii="Arial" w:hAnsi="Arial" w:cs="Arial"/>
          <w:sz w:val="24"/>
          <w:szCs w:val="24"/>
          <w:lang w:val="pt-BR"/>
        </w:rPr>
      </w:pPr>
      <w:r>
        <w:rPr>
          <w:rFonts w:ascii="Arial" w:hAnsi="Arial" w:cs="Arial"/>
          <w:sz w:val="24"/>
          <w:szCs w:val="24"/>
          <w:lang w:val="pt-BR"/>
        </w:rPr>
        <w:t xml:space="preserve">Originalmente a administração Kennedy nos Estados Unidos empregou-a por meio das áreas militar, de defesa e da comunidade de inteligência. Logo o teórico venezuelano Carlos Matus difundiu o conceito na América Latina e há vários anos funciona como um modelo global a </w:t>
      </w:r>
      <w:r w:rsidRPr="0030524E">
        <w:rPr>
          <w:rFonts w:ascii="Arial" w:hAnsi="Arial" w:cs="Arial"/>
          <w:i/>
          <w:sz w:val="24"/>
          <w:szCs w:val="24"/>
          <w:lang w:val="pt-BR"/>
        </w:rPr>
        <w:t>Situation Room</w:t>
      </w:r>
      <w:r>
        <w:rPr>
          <w:rFonts w:ascii="Arial" w:hAnsi="Arial" w:cs="Arial"/>
          <w:sz w:val="24"/>
          <w:szCs w:val="24"/>
          <w:lang w:val="pt-BR"/>
        </w:rPr>
        <w:t xml:space="preserve"> na Casa Branca, onde hoje as questões cruciais que preocupam a administração Barack Obama costumam ser discutidas e ao final equacionadas.</w:t>
      </w:r>
    </w:p>
    <w:p w:rsidR="00BA1684" w:rsidRDefault="00D46826" w:rsidP="00CF3002">
      <w:pPr>
        <w:spacing w:line="276" w:lineRule="auto"/>
        <w:rPr>
          <w:rFonts w:ascii="Arial" w:hAnsi="Arial" w:cs="Arial"/>
          <w:sz w:val="24"/>
          <w:szCs w:val="24"/>
          <w:lang w:val="pt-BR"/>
        </w:rPr>
      </w:pPr>
      <w:r>
        <w:rPr>
          <w:rFonts w:ascii="Arial" w:hAnsi="Arial" w:cs="Arial"/>
          <w:sz w:val="24"/>
          <w:szCs w:val="24"/>
          <w:lang w:val="pt-BR"/>
        </w:rPr>
        <w:t xml:space="preserve">A Organização Pan-Americana da Saúde desde 1997 apoia a implantação de Salas de Situação nos países da região, destacando-se nesse esforço o Seminário </w:t>
      </w:r>
      <w:r w:rsidR="00BA1684">
        <w:rPr>
          <w:rFonts w:ascii="Arial" w:hAnsi="Arial" w:cs="Arial"/>
          <w:sz w:val="24"/>
          <w:szCs w:val="24"/>
          <w:lang w:val="pt-BR"/>
        </w:rPr>
        <w:t>multinacional realizado em Brasília em 2009. O instrumento utilizado pela Organização Mundial da Saúde para lidar com a pandemia da malaria em nível global e especialmente na África foi uma Situation Room sediada ainda hoje em Genebra e em Brazaville no Congo.</w:t>
      </w:r>
    </w:p>
    <w:p w:rsidR="00BA1684" w:rsidRDefault="00BA1684" w:rsidP="00CF3002">
      <w:pPr>
        <w:spacing w:line="276" w:lineRule="auto"/>
        <w:rPr>
          <w:rFonts w:ascii="Arial" w:hAnsi="Arial" w:cs="Arial"/>
          <w:sz w:val="24"/>
          <w:szCs w:val="24"/>
          <w:lang w:val="pt-BR"/>
        </w:rPr>
      </w:pPr>
      <w:r>
        <w:rPr>
          <w:rFonts w:ascii="Arial" w:hAnsi="Arial" w:cs="Arial"/>
          <w:sz w:val="24"/>
          <w:szCs w:val="24"/>
          <w:lang w:val="pt-BR"/>
        </w:rPr>
        <w:t>No setor saúde brasileiro um amplo programa foi desenvolvido a partir de 1994 e cinco anos depois o país contava com mais de 200 salas em onze Unidades Federadas. O Ministério da Saúde abandonou o projeto no ano seguinte, retomando-o com o formato atual em 2012 com a denominação contemporânea de Sistema de Apoio à Gestão Estratégica – SAGE – que hoje está ligada à Secretaria Executiva.</w:t>
      </w:r>
    </w:p>
    <w:p w:rsidR="00BA1684" w:rsidRDefault="00BA1684" w:rsidP="00CF3002">
      <w:pPr>
        <w:spacing w:line="276" w:lineRule="auto"/>
        <w:rPr>
          <w:rFonts w:ascii="Arial" w:hAnsi="Arial" w:cs="Arial"/>
          <w:sz w:val="24"/>
          <w:szCs w:val="24"/>
          <w:lang w:val="pt-BR"/>
        </w:rPr>
      </w:pPr>
      <w:r>
        <w:rPr>
          <w:rFonts w:ascii="Arial" w:hAnsi="Arial" w:cs="Arial"/>
          <w:sz w:val="24"/>
          <w:szCs w:val="24"/>
          <w:lang w:val="pt-BR"/>
        </w:rPr>
        <w:t xml:space="preserve">Com a chamada de tela “indicadores de saúde a um clique”, disponibiliza informações para subsidiar a tomada de decisão, a gestão e a geração de conhecimento, demonstrando a atuação governamental no âmbito do SUS. </w:t>
      </w:r>
    </w:p>
    <w:p w:rsidR="00441E85" w:rsidRDefault="00BA1684" w:rsidP="00CF3002">
      <w:pPr>
        <w:spacing w:line="276" w:lineRule="auto"/>
        <w:rPr>
          <w:rFonts w:ascii="Arial" w:hAnsi="Arial" w:cs="Arial"/>
          <w:sz w:val="24"/>
          <w:szCs w:val="24"/>
          <w:lang w:val="pt-BR"/>
        </w:rPr>
      </w:pPr>
      <w:r>
        <w:rPr>
          <w:rFonts w:ascii="Arial" w:hAnsi="Arial" w:cs="Arial"/>
          <w:sz w:val="24"/>
          <w:szCs w:val="24"/>
          <w:lang w:val="pt-BR"/>
        </w:rPr>
        <w:t xml:space="preserve">Além de vários links para programas relevantes do Ministério (Cartão SUS, SIOPS, IDSUS, PMAQ, Mais Médicos e o Portal institucional), dá acesso abrangente </w:t>
      </w:r>
      <w:r w:rsidR="00441E85">
        <w:rPr>
          <w:rFonts w:ascii="Arial" w:hAnsi="Arial" w:cs="Arial"/>
          <w:sz w:val="24"/>
          <w:szCs w:val="24"/>
          <w:lang w:val="pt-BR"/>
        </w:rPr>
        <w:t>a informações sobre a rede de estabelecimentos de saúde, programas, situação de saúde, gestão e financiamento. É possível conhecer o que se passa, por exemplo, nas linhas de atenção básica, saúde mental, assistência farmacêutica, urgências (UPAS, SAMU), saúde da mulher, ademais de acessar dados sobre indicadores de morbidade e mortalidade, sistemas de vigilância, saúde do trabalhador, convênios vigentes, dados financeiro/orçamentários, receitas estaduais e municipais, transgerências Fundo a Fundo.</w:t>
      </w:r>
    </w:p>
    <w:p w:rsidR="00441E85" w:rsidRDefault="00441E85" w:rsidP="00CF3002">
      <w:pPr>
        <w:spacing w:line="276" w:lineRule="auto"/>
        <w:rPr>
          <w:rFonts w:ascii="Arial" w:hAnsi="Arial" w:cs="Arial"/>
          <w:sz w:val="24"/>
          <w:szCs w:val="24"/>
          <w:lang w:val="pt-BR"/>
        </w:rPr>
      </w:pPr>
      <w:r>
        <w:rPr>
          <w:rFonts w:ascii="Arial" w:hAnsi="Arial" w:cs="Arial"/>
          <w:sz w:val="24"/>
          <w:szCs w:val="24"/>
          <w:lang w:val="pt-BR"/>
        </w:rPr>
        <w:t>Mesmo não correspondendo ao conceito clássico de uma Sala de Situação, o SAGE é uma ferramenta preciosa que vem sendo larga e proveitosamente utilizado por instituições e técnicos de todo o país interessadas nos dados e informações que oferece gratuitamente.</w:t>
      </w:r>
    </w:p>
    <w:p w:rsidR="00833373" w:rsidRDefault="00441E85" w:rsidP="00833373">
      <w:pPr>
        <w:spacing w:line="276" w:lineRule="auto"/>
        <w:rPr>
          <w:rFonts w:ascii="Arial" w:eastAsia="Times New Roman" w:hAnsi="Arial" w:cs="Arial"/>
          <w:color w:val="000000"/>
          <w:sz w:val="24"/>
          <w:szCs w:val="24"/>
          <w:lang w:eastAsia="pt-BR"/>
        </w:rPr>
      </w:pPr>
      <w:r w:rsidRPr="00833373">
        <w:rPr>
          <w:rFonts w:ascii="Arial" w:hAnsi="Arial" w:cs="Arial"/>
          <w:sz w:val="24"/>
          <w:szCs w:val="24"/>
          <w:lang w:val="pt-BR"/>
        </w:rPr>
        <w:t>A SESAP</w:t>
      </w:r>
      <w:r w:rsidR="00833373" w:rsidRPr="00833373">
        <w:rPr>
          <w:rFonts w:ascii="Arial" w:hAnsi="Arial" w:cs="Arial"/>
          <w:sz w:val="24"/>
          <w:szCs w:val="24"/>
          <w:lang w:val="pt-BR"/>
        </w:rPr>
        <w:t xml:space="preserve"> por meio da Coordenadoria de Planejamento e Controle do Sistema de Saúde elaborou uma proposta inicial visando “i</w:t>
      </w:r>
      <w:r w:rsidR="00833373" w:rsidRPr="00833373">
        <w:rPr>
          <w:rFonts w:ascii="Arial" w:eastAsia="Times New Roman" w:hAnsi="Arial" w:cs="Arial"/>
          <w:color w:val="000000"/>
          <w:sz w:val="24"/>
          <w:szCs w:val="24"/>
          <w:lang w:eastAsia="pt-BR"/>
        </w:rPr>
        <w:t xml:space="preserve">nstituir, no âmbito da Secretaria de Estado da Saúde Pública do Rio Grande do Norte – SESAP/RN, a Sala de Apoio à Gestão Estratégica do RN – SAGE/RN, que deverá operar e gerenciar por meio de ferramenta informatizada, dados e informações essenciais para o desenvolvimento do processo de planificação do SUS/RN. </w:t>
      </w:r>
      <w:r w:rsidR="00833373">
        <w:rPr>
          <w:rFonts w:ascii="Arial" w:eastAsia="Times New Roman" w:hAnsi="Arial" w:cs="Arial"/>
          <w:color w:val="000000"/>
          <w:sz w:val="24"/>
          <w:szCs w:val="24"/>
          <w:lang w:eastAsia="pt-BR"/>
        </w:rPr>
        <w:t>“</w:t>
      </w:r>
    </w:p>
    <w:p w:rsidR="00833373" w:rsidRDefault="00833373" w:rsidP="0030524E">
      <w:pPr>
        <w:spacing w:line="276" w:lineRule="auto"/>
        <w:rPr>
          <w:rFonts w:ascii="Arial" w:eastAsia="Times New Roman" w:hAnsi="Arial" w:cs="Arial"/>
          <w:color w:val="000000"/>
          <w:sz w:val="24"/>
          <w:szCs w:val="24"/>
          <w:lang w:eastAsia="pt-BR"/>
        </w:rPr>
      </w:pPr>
      <w:r w:rsidRPr="00833373">
        <w:rPr>
          <w:rFonts w:ascii="Arial" w:eastAsia="Times New Roman" w:hAnsi="Arial" w:cs="Arial"/>
          <w:color w:val="000000"/>
          <w:sz w:val="24"/>
          <w:szCs w:val="24"/>
          <w:lang w:eastAsia="pt-BR"/>
        </w:rPr>
        <w:t>Seus principais objetivos seriam a integração de dados e informações para propiciar diagnósticos dinâmicos e atualizados de saúde da população, possibilitando a elaboração de planos e programas, a disponibilização de informações para avaliar os resultados da aplicação das políticas de saúde e a análise da situação de saúde, contribuindo para a melhoria dos sistemas de informação e qualificação dos indicadores.</w:t>
      </w:r>
    </w:p>
    <w:p w:rsidR="00A42528" w:rsidRPr="00833373" w:rsidRDefault="00A42528" w:rsidP="0030524E">
      <w:pPr>
        <w:spacing w:line="276" w:lineRule="auto"/>
        <w:rPr>
          <w:rFonts w:ascii="Arial" w:eastAsia="Times New Roman" w:hAnsi="Arial" w:cs="Arial"/>
          <w:color w:val="000000"/>
          <w:sz w:val="24"/>
          <w:szCs w:val="24"/>
          <w:lang w:eastAsia="pt-BR"/>
        </w:rPr>
      </w:pPr>
    </w:p>
    <w:p w:rsidR="00F540AF" w:rsidRPr="00A42528" w:rsidRDefault="00E463B0" w:rsidP="0030524E">
      <w:pPr>
        <w:pStyle w:val="PargrafodaLista"/>
        <w:numPr>
          <w:ilvl w:val="1"/>
          <w:numId w:val="7"/>
        </w:numPr>
        <w:spacing w:line="276" w:lineRule="auto"/>
        <w:rPr>
          <w:rFonts w:ascii="Arial" w:hAnsi="Arial" w:cs="Arial"/>
          <w:b/>
          <w:sz w:val="28"/>
          <w:szCs w:val="28"/>
          <w:lang w:val="pt-BR"/>
        </w:rPr>
      </w:pPr>
      <w:r w:rsidRPr="00A42528">
        <w:rPr>
          <w:rFonts w:ascii="Arial" w:hAnsi="Arial" w:cs="Arial"/>
          <w:b/>
          <w:sz w:val="28"/>
          <w:szCs w:val="28"/>
          <w:lang w:val="pt-BR"/>
        </w:rPr>
        <w:t>Medidas institucionais para inicia</w:t>
      </w:r>
      <w:r w:rsidR="00CF3002" w:rsidRPr="00A42528">
        <w:rPr>
          <w:rFonts w:ascii="Arial" w:hAnsi="Arial" w:cs="Arial"/>
          <w:b/>
          <w:sz w:val="28"/>
          <w:szCs w:val="28"/>
          <w:lang w:val="pt-BR"/>
        </w:rPr>
        <w:t>r</w:t>
      </w:r>
      <w:r w:rsidRPr="00A42528">
        <w:rPr>
          <w:rFonts w:ascii="Arial" w:hAnsi="Arial" w:cs="Arial"/>
          <w:b/>
          <w:sz w:val="28"/>
          <w:szCs w:val="28"/>
          <w:lang w:val="pt-BR"/>
        </w:rPr>
        <w:t xml:space="preserve"> (Start Up)</w:t>
      </w:r>
    </w:p>
    <w:p w:rsidR="00A42528" w:rsidRPr="00A42528" w:rsidRDefault="00A42528" w:rsidP="0030524E">
      <w:pPr>
        <w:pStyle w:val="PargrafodaLista"/>
        <w:spacing w:line="276" w:lineRule="auto"/>
        <w:ind w:left="1800"/>
        <w:rPr>
          <w:rFonts w:ascii="Arial" w:hAnsi="Arial" w:cs="Arial"/>
          <w:b/>
          <w:sz w:val="24"/>
          <w:szCs w:val="24"/>
          <w:lang w:val="pt-BR"/>
        </w:rPr>
      </w:pPr>
    </w:p>
    <w:p w:rsidR="005D1B8B" w:rsidRDefault="00833373" w:rsidP="00CB4388">
      <w:pPr>
        <w:pStyle w:val="PargrafodaLista"/>
        <w:numPr>
          <w:ilvl w:val="0"/>
          <w:numId w:val="4"/>
        </w:numPr>
        <w:spacing w:line="276" w:lineRule="auto"/>
        <w:ind w:left="1434" w:hanging="357"/>
        <w:rPr>
          <w:rFonts w:ascii="Arial" w:hAnsi="Arial" w:cs="Arial"/>
          <w:sz w:val="24"/>
          <w:szCs w:val="24"/>
          <w:lang w:val="pt-BR"/>
        </w:rPr>
      </w:pPr>
      <w:r w:rsidRPr="005D1B8B">
        <w:rPr>
          <w:rFonts w:ascii="Arial" w:hAnsi="Arial" w:cs="Arial"/>
          <w:sz w:val="24"/>
          <w:szCs w:val="24"/>
          <w:lang w:val="pt-BR"/>
        </w:rPr>
        <w:t>Formalização, pelo Secretário, de um Grupo Técnico na CPCS, com prazo de quinze dias para elaborar portaria de criação de uma Sala de Situação</w:t>
      </w:r>
      <w:r w:rsidR="005D1B8B">
        <w:rPr>
          <w:rFonts w:ascii="Arial" w:hAnsi="Arial" w:cs="Arial"/>
          <w:sz w:val="24"/>
          <w:szCs w:val="24"/>
          <w:lang w:val="pt-BR"/>
        </w:rPr>
        <w:t>;</w:t>
      </w:r>
    </w:p>
    <w:p w:rsidR="005D1B8B" w:rsidRDefault="005D1B8B" w:rsidP="00CB4388">
      <w:pPr>
        <w:pStyle w:val="PargrafodaLista"/>
        <w:numPr>
          <w:ilvl w:val="0"/>
          <w:numId w:val="4"/>
        </w:numPr>
        <w:spacing w:line="276" w:lineRule="auto"/>
        <w:ind w:left="1434" w:hanging="357"/>
        <w:rPr>
          <w:rFonts w:ascii="Arial" w:hAnsi="Arial" w:cs="Arial"/>
          <w:sz w:val="24"/>
          <w:szCs w:val="24"/>
          <w:lang w:val="pt-BR"/>
        </w:rPr>
      </w:pPr>
      <w:r>
        <w:rPr>
          <w:rFonts w:ascii="Arial" w:hAnsi="Arial" w:cs="Arial"/>
          <w:sz w:val="24"/>
          <w:szCs w:val="24"/>
          <w:lang w:val="pt-BR"/>
        </w:rPr>
        <w:t>No mesmo prazo fazer contato com SEPLAN para indicação de pelo menos um componente da equipe</w:t>
      </w:r>
    </w:p>
    <w:p w:rsidR="005D1B8B" w:rsidRDefault="005D1B8B" w:rsidP="00CB4388">
      <w:pPr>
        <w:pStyle w:val="PargrafodaLista"/>
        <w:numPr>
          <w:ilvl w:val="0"/>
          <w:numId w:val="4"/>
        </w:numPr>
        <w:spacing w:line="276" w:lineRule="auto"/>
        <w:ind w:left="1434" w:hanging="357"/>
        <w:rPr>
          <w:rFonts w:ascii="Arial" w:hAnsi="Arial" w:cs="Arial"/>
          <w:sz w:val="24"/>
          <w:szCs w:val="24"/>
          <w:lang w:val="pt-BR"/>
        </w:rPr>
      </w:pPr>
      <w:r>
        <w:rPr>
          <w:rFonts w:ascii="Arial" w:hAnsi="Arial" w:cs="Arial"/>
          <w:sz w:val="24"/>
          <w:szCs w:val="24"/>
          <w:lang w:val="pt-BR"/>
        </w:rPr>
        <w:t>Definição de espaço apropriado para a equipe e para o funcionamento regular da Sala;</w:t>
      </w:r>
    </w:p>
    <w:p w:rsidR="005D1B8B" w:rsidRPr="005D1B8B" w:rsidRDefault="005D1B8B" w:rsidP="00CB4388">
      <w:pPr>
        <w:pStyle w:val="PargrafodaLista"/>
        <w:numPr>
          <w:ilvl w:val="0"/>
          <w:numId w:val="4"/>
        </w:numPr>
        <w:spacing w:line="276" w:lineRule="auto"/>
        <w:ind w:left="1434" w:hanging="357"/>
        <w:rPr>
          <w:rFonts w:ascii="Arial" w:hAnsi="Arial" w:cs="Arial"/>
          <w:sz w:val="24"/>
          <w:szCs w:val="24"/>
          <w:lang w:val="pt-BR"/>
        </w:rPr>
      </w:pPr>
      <w:r w:rsidRPr="005D1B8B">
        <w:rPr>
          <w:rFonts w:ascii="Arial" w:hAnsi="Arial" w:cs="Arial"/>
          <w:sz w:val="24"/>
          <w:szCs w:val="24"/>
          <w:lang w:val="pt-BR"/>
        </w:rPr>
        <w:t>Destinação de equipamentos e infraestrutura mínima;</w:t>
      </w:r>
    </w:p>
    <w:p w:rsidR="00F540AF" w:rsidRPr="005D1B8B" w:rsidRDefault="005D1B8B" w:rsidP="00CB4388">
      <w:pPr>
        <w:pStyle w:val="PargrafodaLista"/>
        <w:numPr>
          <w:ilvl w:val="0"/>
          <w:numId w:val="4"/>
        </w:numPr>
        <w:spacing w:line="276" w:lineRule="auto"/>
        <w:ind w:left="1434" w:hanging="357"/>
        <w:rPr>
          <w:rFonts w:ascii="Arial" w:hAnsi="Arial" w:cs="Arial"/>
          <w:sz w:val="24"/>
          <w:szCs w:val="24"/>
          <w:lang w:val="pt-BR"/>
        </w:rPr>
      </w:pPr>
      <w:r>
        <w:rPr>
          <w:rFonts w:ascii="Arial" w:hAnsi="Arial" w:cs="Arial"/>
          <w:sz w:val="24"/>
          <w:szCs w:val="24"/>
          <w:lang w:val="pt-BR"/>
        </w:rPr>
        <w:t>Assinatura de Portaria institucionalizando a Sala até 30/6/2014.</w:t>
      </w:r>
    </w:p>
    <w:p w:rsidR="00F540AF" w:rsidRPr="00E463B0" w:rsidRDefault="00F540AF" w:rsidP="00CF3002">
      <w:pPr>
        <w:spacing w:line="276" w:lineRule="auto"/>
        <w:rPr>
          <w:rFonts w:ascii="Arial" w:hAnsi="Arial" w:cs="Arial"/>
          <w:b/>
          <w:sz w:val="24"/>
          <w:szCs w:val="24"/>
          <w:lang w:val="pt-BR"/>
        </w:rPr>
      </w:pPr>
    </w:p>
    <w:p w:rsidR="00F540AF" w:rsidRDefault="00F540AF" w:rsidP="00CF3002">
      <w:pPr>
        <w:spacing w:line="276" w:lineRule="auto"/>
        <w:ind w:left="1797" w:hanging="357"/>
        <w:rPr>
          <w:rFonts w:ascii="Arial" w:hAnsi="Arial" w:cs="Arial"/>
          <w:b/>
          <w:sz w:val="28"/>
          <w:szCs w:val="28"/>
          <w:lang w:val="pt-BR"/>
        </w:rPr>
      </w:pPr>
      <w:r w:rsidRPr="00E463B0">
        <w:rPr>
          <w:rFonts w:ascii="Arial" w:hAnsi="Arial" w:cs="Arial"/>
          <w:b/>
          <w:sz w:val="24"/>
          <w:szCs w:val="24"/>
          <w:lang w:val="pt-BR"/>
        </w:rPr>
        <w:t xml:space="preserve">2.3. </w:t>
      </w:r>
      <w:r w:rsidR="00A42528">
        <w:rPr>
          <w:rFonts w:ascii="Arial" w:hAnsi="Arial" w:cs="Arial"/>
          <w:b/>
          <w:sz w:val="24"/>
          <w:szCs w:val="24"/>
          <w:lang w:val="pt-BR"/>
        </w:rPr>
        <w:t xml:space="preserve"> </w:t>
      </w:r>
      <w:r w:rsidRPr="00A42528">
        <w:rPr>
          <w:rFonts w:ascii="Arial" w:hAnsi="Arial" w:cs="Arial"/>
          <w:b/>
          <w:sz w:val="28"/>
          <w:szCs w:val="28"/>
          <w:lang w:val="pt-BR"/>
        </w:rPr>
        <w:t>Responsáve</w:t>
      </w:r>
      <w:r w:rsidR="00E463B0" w:rsidRPr="00A42528">
        <w:rPr>
          <w:rFonts w:ascii="Arial" w:hAnsi="Arial" w:cs="Arial"/>
          <w:b/>
          <w:sz w:val="28"/>
          <w:szCs w:val="28"/>
          <w:lang w:val="pt-BR"/>
        </w:rPr>
        <w:t>is</w:t>
      </w:r>
    </w:p>
    <w:p w:rsidR="00A42528" w:rsidRDefault="00A42528" w:rsidP="00CF3002">
      <w:pPr>
        <w:spacing w:line="276" w:lineRule="auto"/>
        <w:ind w:left="1797" w:hanging="357"/>
        <w:rPr>
          <w:rFonts w:ascii="Arial" w:hAnsi="Arial" w:cs="Arial"/>
          <w:b/>
          <w:sz w:val="24"/>
          <w:szCs w:val="24"/>
          <w:lang w:val="pt-BR"/>
        </w:rPr>
      </w:pPr>
    </w:p>
    <w:p w:rsidR="005D1B8B" w:rsidRPr="00333DD0" w:rsidRDefault="005D1B8B" w:rsidP="005D1B8B">
      <w:pPr>
        <w:spacing w:line="276" w:lineRule="auto"/>
        <w:rPr>
          <w:rFonts w:ascii="Arial" w:hAnsi="Arial" w:cs="Arial"/>
          <w:sz w:val="24"/>
          <w:szCs w:val="24"/>
          <w:lang w:val="pt-BR"/>
        </w:rPr>
      </w:pPr>
      <w:r w:rsidRPr="00333DD0">
        <w:rPr>
          <w:rFonts w:ascii="Arial" w:hAnsi="Arial" w:cs="Arial"/>
          <w:sz w:val="24"/>
          <w:szCs w:val="24"/>
          <w:lang w:val="pt-BR"/>
        </w:rPr>
        <w:t xml:space="preserve">A responsável (diretora) </w:t>
      </w:r>
      <w:r w:rsidR="00333DD0">
        <w:rPr>
          <w:rFonts w:ascii="Arial" w:hAnsi="Arial" w:cs="Arial"/>
          <w:sz w:val="24"/>
          <w:szCs w:val="24"/>
          <w:lang w:val="pt-BR"/>
        </w:rPr>
        <w:t>pel</w:t>
      </w:r>
      <w:r w:rsidRPr="00333DD0">
        <w:rPr>
          <w:rFonts w:ascii="Arial" w:hAnsi="Arial" w:cs="Arial"/>
          <w:sz w:val="24"/>
          <w:szCs w:val="24"/>
          <w:lang w:val="pt-BR"/>
        </w:rPr>
        <w:t>a Sala de Situação é a Coordenadora da CPCS, Terezinha Rêgo</w:t>
      </w:r>
      <w:r w:rsidR="00333DD0">
        <w:rPr>
          <w:rFonts w:ascii="Arial" w:hAnsi="Arial" w:cs="Arial"/>
          <w:sz w:val="24"/>
          <w:szCs w:val="24"/>
          <w:lang w:val="pt-BR"/>
        </w:rPr>
        <w:t>. A equipe em princípio contaria com:</w:t>
      </w:r>
      <w:r w:rsidRPr="00333DD0">
        <w:rPr>
          <w:rFonts w:ascii="Arial" w:hAnsi="Arial" w:cs="Arial"/>
          <w:sz w:val="24"/>
          <w:szCs w:val="24"/>
          <w:lang w:val="pt-BR"/>
        </w:rPr>
        <w:t xml:space="preserve"> </w:t>
      </w:r>
    </w:p>
    <w:p w:rsidR="00F94F27" w:rsidRPr="00333DD0" w:rsidRDefault="005D1B8B" w:rsidP="00CB4388">
      <w:pPr>
        <w:pStyle w:val="PargrafodaLista"/>
        <w:numPr>
          <w:ilvl w:val="0"/>
          <w:numId w:val="3"/>
        </w:numPr>
        <w:spacing w:after="0" w:line="276" w:lineRule="auto"/>
        <w:rPr>
          <w:rFonts w:ascii="Arial" w:hAnsi="Arial" w:cs="Arial"/>
          <w:sz w:val="24"/>
          <w:szCs w:val="24"/>
          <w:lang w:val="pt-BR"/>
        </w:rPr>
      </w:pPr>
      <w:r w:rsidRPr="00333DD0">
        <w:rPr>
          <w:rFonts w:ascii="Arial" w:hAnsi="Arial" w:cs="Arial"/>
          <w:sz w:val="24"/>
          <w:szCs w:val="24"/>
          <w:lang w:val="pt-BR"/>
        </w:rPr>
        <w:t>Valéria</w:t>
      </w:r>
      <w:r w:rsidR="00333DD0">
        <w:rPr>
          <w:rFonts w:ascii="Arial" w:hAnsi="Arial" w:cs="Arial"/>
          <w:sz w:val="24"/>
          <w:szCs w:val="24"/>
          <w:lang w:val="pt-BR"/>
        </w:rPr>
        <w:t xml:space="preserve"> Marinho</w:t>
      </w:r>
    </w:p>
    <w:p w:rsidR="00F94F27" w:rsidRPr="00333DD0" w:rsidRDefault="00333DD0" w:rsidP="00CB4388">
      <w:pPr>
        <w:pStyle w:val="PargrafodaLista"/>
        <w:numPr>
          <w:ilvl w:val="0"/>
          <w:numId w:val="3"/>
        </w:numPr>
        <w:spacing w:after="0" w:line="276" w:lineRule="auto"/>
        <w:rPr>
          <w:rFonts w:ascii="Arial" w:hAnsi="Arial" w:cs="Arial"/>
          <w:sz w:val="24"/>
          <w:szCs w:val="24"/>
          <w:lang w:val="pt-BR"/>
        </w:rPr>
      </w:pPr>
      <w:r>
        <w:rPr>
          <w:rFonts w:ascii="Arial" w:hAnsi="Arial" w:cs="Arial"/>
          <w:sz w:val="24"/>
          <w:szCs w:val="24"/>
          <w:lang w:val="pt-BR"/>
        </w:rPr>
        <w:t xml:space="preserve">Maria </w:t>
      </w:r>
      <w:r w:rsidR="005D1B8B" w:rsidRPr="00333DD0">
        <w:rPr>
          <w:rFonts w:ascii="Arial" w:hAnsi="Arial" w:cs="Arial"/>
          <w:sz w:val="24"/>
          <w:szCs w:val="24"/>
          <w:lang w:val="pt-BR"/>
        </w:rPr>
        <w:t>Goretti</w:t>
      </w:r>
      <w:r>
        <w:rPr>
          <w:rFonts w:ascii="Arial" w:hAnsi="Arial" w:cs="Arial"/>
          <w:sz w:val="24"/>
          <w:szCs w:val="24"/>
          <w:lang w:val="pt-BR"/>
        </w:rPr>
        <w:t xml:space="preserve"> F. da Cunha</w:t>
      </w:r>
    </w:p>
    <w:p w:rsidR="00F94F27" w:rsidRPr="00333DD0" w:rsidRDefault="00D46826" w:rsidP="00CB4388">
      <w:pPr>
        <w:pStyle w:val="PargrafodaLista"/>
        <w:numPr>
          <w:ilvl w:val="0"/>
          <w:numId w:val="3"/>
        </w:numPr>
        <w:spacing w:after="0" w:line="276" w:lineRule="auto"/>
        <w:rPr>
          <w:rFonts w:ascii="Arial" w:hAnsi="Arial" w:cs="Arial"/>
          <w:sz w:val="24"/>
          <w:szCs w:val="24"/>
          <w:lang w:val="pt-BR"/>
        </w:rPr>
      </w:pPr>
      <w:r w:rsidRPr="00333DD0">
        <w:rPr>
          <w:rFonts w:ascii="Arial" w:hAnsi="Arial" w:cs="Arial"/>
          <w:sz w:val="24"/>
          <w:szCs w:val="24"/>
          <w:lang w:val="pt-BR"/>
        </w:rPr>
        <w:t>Gi</w:t>
      </w:r>
      <w:r w:rsidR="00333DD0">
        <w:rPr>
          <w:rFonts w:ascii="Arial" w:hAnsi="Arial" w:cs="Arial"/>
          <w:sz w:val="24"/>
          <w:szCs w:val="24"/>
          <w:lang w:val="pt-BR"/>
        </w:rPr>
        <w:t>ovanna</w:t>
      </w:r>
    </w:p>
    <w:p w:rsidR="00F94F27" w:rsidRPr="00333DD0" w:rsidRDefault="00D46826" w:rsidP="00CB4388">
      <w:pPr>
        <w:pStyle w:val="PargrafodaLista"/>
        <w:numPr>
          <w:ilvl w:val="0"/>
          <w:numId w:val="3"/>
        </w:numPr>
        <w:spacing w:after="0" w:line="276" w:lineRule="auto"/>
        <w:rPr>
          <w:rFonts w:ascii="Arial" w:hAnsi="Arial" w:cs="Arial"/>
          <w:sz w:val="24"/>
          <w:szCs w:val="24"/>
          <w:lang w:val="pt-BR"/>
        </w:rPr>
      </w:pPr>
      <w:r w:rsidRPr="00333DD0">
        <w:rPr>
          <w:rFonts w:ascii="Arial" w:hAnsi="Arial" w:cs="Arial"/>
          <w:sz w:val="24"/>
          <w:szCs w:val="24"/>
          <w:lang w:val="pt-BR"/>
        </w:rPr>
        <w:t>João</w:t>
      </w:r>
    </w:p>
    <w:p w:rsidR="005D1B8B" w:rsidRPr="00333DD0" w:rsidRDefault="005D1B8B" w:rsidP="00CB4388">
      <w:pPr>
        <w:pStyle w:val="PargrafodaLista"/>
        <w:numPr>
          <w:ilvl w:val="0"/>
          <w:numId w:val="3"/>
        </w:numPr>
        <w:spacing w:line="276" w:lineRule="auto"/>
        <w:ind w:left="714" w:hanging="357"/>
        <w:rPr>
          <w:rFonts w:ascii="Arial" w:hAnsi="Arial" w:cs="Arial"/>
          <w:sz w:val="24"/>
          <w:szCs w:val="24"/>
          <w:lang w:val="pt-BR"/>
        </w:rPr>
      </w:pPr>
      <w:r w:rsidRPr="00333DD0">
        <w:rPr>
          <w:rFonts w:ascii="Arial" w:hAnsi="Arial" w:cs="Arial"/>
          <w:sz w:val="24"/>
          <w:szCs w:val="24"/>
          <w:lang w:val="pt-BR"/>
        </w:rPr>
        <w:t>Técnico da Secretaria de Estado Planejamento e Gestão - SEPLAN</w:t>
      </w:r>
    </w:p>
    <w:p w:rsidR="00E94D33" w:rsidRDefault="00E94D33" w:rsidP="00E94D33">
      <w:pPr>
        <w:pStyle w:val="PargrafodaLista"/>
        <w:spacing w:before="120" w:line="276" w:lineRule="auto"/>
        <w:ind w:left="0"/>
        <w:rPr>
          <w:rFonts w:ascii="Arial" w:hAnsi="Arial" w:cs="Arial"/>
          <w:color w:val="000000" w:themeColor="text1"/>
          <w:sz w:val="24"/>
          <w:szCs w:val="24"/>
          <w:lang w:val="pt-BR"/>
        </w:rPr>
      </w:pPr>
    </w:p>
    <w:p w:rsidR="00AC0389" w:rsidRPr="00AC0389" w:rsidRDefault="00AC0389" w:rsidP="00E94D33">
      <w:pPr>
        <w:pStyle w:val="PargrafodaLista"/>
        <w:spacing w:before="120" w:line="276" w:lineRule="auto"/>
        <w:ind w:left="0"/>
        <w:rPr>
          <w:rFonts w:ascii="Arial" w:hAnsi="Arial" w:cs="Arial"/>
          <w:color w:val="000000" w:themeColor="text1"/>
          <w:sz w:val="24"/>
          <w:szCs w:val="24"/>
          <w:lang w:val="pt-BR"/>
        </w:rPr>
      </w:pPr>
      <w:r w:rsidRPr="00AC0389">
        <w:rPr>
          <w:rFonts w:ascii="Arial" w:hAnsi="Arial" w:cs="Arial"/>
          <w:color w:val="000000" w:themeColor="text1"/>
          <w:sz w:val="24"/>
          <w:szCs w:val="24"/>
          <w:lang w:val="pt-BR"/>
        </w:rPr>
        <w:t>Ainda que haja interesse na participação de diversas unidades, organizações e representações, num primeiro momento considera-se que a inclusão de pelo menos um técnico representando a SEPLAN é necessária, dado o ativo papel que essa Secretaria tem nas áreas de planejamento e orçamento. É uma maneira de repartir responsabilidades e decisões, em benefício das duas Secretarias e, certamente, da população que depende dos serviços governamentais.</w:t>
      </w:r>
    </w:p>
    <w:p w:rsidR="00F540AF" w:rsidRPr="00E463B0" w:rsidRDefault="00F540AF" w:rsidP="00CF3002">
      <w:pPr>
        <w:spacing w:line="276" w:lineRule="auto"/>
        <w:ind w:left="1797" w:hanging="357"/>
        <w:rPr>
          <w:rFonts w:ascii="Arial" w:hAnsi="Arial" w:cs="Arial"/>
          <w:b/>
          <w:sz w:val="24"/>
          <w:szCs w:val="24"/>
          <w:lang w:val="pt-BR"/>
        </w:rPr>
      </w:pPr>
    </w:p>
    <w:p w:rsidR="003C5CD6" w:rsidRPr="00A42528" w:rsidRDefault="003C5CD6" w:rsidP="003C5CD6">
      <w:pPr>
        <w:spacing w:line="276" w:lineRule="auto"/>
        <w:ind w:left="1797" w:hanging="357"/>
        <w:rPr>
          <w:rFonts w:ascii="Arial" w:hAnsi="Arial" w:cs="Arial"/>
          <w:color w:val="FF0000"/>
          <w:sz w:val="28"/>
          <w:szCs w:val="28"/>
          <w:lang w:val="pt-BR"/>
        </w:rPr>
      </w:pPr>
      <w:r>
        <w:rPr>
          <w:rFonts w:ascii="Arial" w:hAnsi="Arial" w:cs="Arial"/>
          <w:b/>
          <w:sz w:val="24"/>
          <w:szCs w:val="24"/>
          <w:lang w:val="pt-BR"/>
        </w:rPr>
        <w:t>2.4</w:t>
      </w:r>
      <w:r w:rsidRPr="00013BA9">
        <w:rPr>
          <w:rFonts w:ascii="Arial" w:hAnsi="Arial" w:cs="Arial"/>
          <w:b/>
          <w:sz w:val="24"/>
          <w:szCs w:val="24"/>
          <w:lang w:val="pt-BR"/>
        </w:rPr>
        <w:t xml:space="preserve"> </w:t>
      </w:r>
      <w:r>
        <w:rPr>
          <w:rFonts w:ascii="Arial" w:hAnsi="Arial" w:cs="Arial"/>
          <w:b/>
          <w:sz w:val="24"/>
          <w:szCs w:val="24"/>
          <w:lang w:val="pt-BR"/>
        </w:rPr>
        <w:t xml:space="preserve"> </w:t>
      </w:r>
      <w:r w:rsidRPr="00A42528">
        <w:rPr>
          <w:rFonts w:ascii="Arial" w:hAnsi="Arial" w:cs="Arial"/>
          <w:b/>
          <w:sz w:val="28"/>
          <w:szCs w:val="28"/>
          <w:lang w:val="pt-BR"/>
        </w:rPr>
        <w:t>Programa de Trabalho</w:t>
      </w:r>
    </w:p>
    <w:p w:rsidR="003C5CD6" w:rsidRPr="006643B5" w:rsidRDefault="003C5CD6" w:rsidP="003C5CD6">
      <w:pPr>
        <w:spacing w:after="0" w:line="276" w:lineRule="auto"/>
        <w:rPr>
          <w:color w:val="FF0000"/>
          <w:lang w:val="pt-BR"/>
        </w:rPr>
      </w:pPr>
    </w:p>
    <w:tbl>
      <w:tblPr>
        <w:tblW w:w="5075" w:type="pct"/>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ayout w:type="fixed"/>
        <w:tblLook w:val="0000"/>
      </w:tblPr>
      <w:tblGrid>
        <w:gridCol w:w="3035"/>
        <w:gridCol w:w="306"/>
        <w:gridCol w:w="308"/>
        <w:gridCol w:w="287"/>
        <w:gridCol w:w="397"/>
        <w:gridCol w:w="236"/>
        <w:gridCol w:w="313"/>
        <w:gridCol w:w="306"/>
        <w:gridCol w:w="306"/>
        <w:gridCol w:w="306"/>
        <w:gridCol w:w="306"/>
        <w:gridCol w:w="310"/>
        <w:gridCol w:w="306"/>
        <w:gridCol w:w="306"/>
        <w:gridCol w:w="308"/>
        <w:gridCol w:w="310"/>
        <w:gridCol w:w="308"/>
        <w:gridCol w:w="308"/>
        <w:gridCol w:w="308"/>
        <w:gridCol w:w="281"/>
      </w:tblGrid>
      <w:tr w:rsidR="003C5CD6" w:rsidTr="00D374F0">
        <w:trPr>
          <w:cantSplit/>
          <w:trHeight w:val="276"/>
        </w:trPr>
        <w:tc>
          <w:tcPr>
            <w:tcW w:w="5000" w:type="pct"/>
            <w:gridSpan w:val="20"/>
            <w:shd w:val="clear" w:color="auto" w:fill="D9D9D9" w:themeFill="background1" w:themeFillShade="D9"/>
            <w:vAlign w:val="center"/>
          </w:tcPr>
          <w:p w:rsidR="003C5CD6" w:rsidRPr="000009C9" w:rsidRDefault="003C5CD6" w:rsidP="00D374F0">
            <w:pPr>
              <w:pStyle w:val="Pa1"/>
              <w:spacing w:line="276" w:lineRule="auto"/>
              <w:jc w:val="center"/>
              <w:rPr>
                <w:rFonts w:ascii="Arial" w:hAnsi="Arial" w:cs="Arial"/>
                <w:sz w:val="14"/>
                <w:szCs w:val="14"/>
                <w:lang w:val="pt-BR"/>
              </w:rPr>
            </w:pPr>
            <w:r w:rsidRPr="000009C9">
              <w:rPr>
                <w:rFonts w:ascii="Arial" w:hAnsi="Arial" w:cs="Arial"/>
                <w:b/>
                <w:bCs/>
                <w:color w:val="000000"/>
                <w:sz w:val="20"/>
                <w:szCs w:val="20"/>
                <w:lang w:val="pt-BR"/>
              </w:rPr>
              <w:t xml:space="preserve"> Cronograma</w:t>
            </w:r>
          </w:p>
        </w:tc>
      </w:tr>
      <w:tr w:rsidR="003C5CD6" w:rsidRPr="00DA14CE" w:rsidTr="00D2190D">
        <w:trPr>
          <w:cantSplit/>
          <w:trHeight w:val="266"/>
        </w:trPr>
        <w:tc>
          <w:tcPr>
            <w:tcW w:w="1714" w:type="pct"/>
            <w:vMerge w:val="restart"/>
            <w:shd w:val="clear" w:color="auto" w:fill="D9D9D9" w:themeFill="background1" w:themeFillShade="D9"/>
            <w:vAlign w:val="center"/>
          </w:tcPr>
          <w:p w:rsidR="003C5CD6" w:rsidRPr="000009C9" w:rsidRDefault="003C5CD6" w:rsidP="00D374F0">
            <w:pPr>
              <w:pStyle w:val="Pa1"/>
              <w:spacing w:line="276" w:lineRule="auto"/>
              <w:jc w:val="center"/>
              <w:rPr>
                <w:rFonts w:ascii="Arial" w:hAnsi="Arial" w:cs="Arial"/>
                <w:sz w:val="14"/>
                <w:szCs w:val="14"/>
                <w:lang w:val="pt-BR"/>
              </w:rPr>
            </w:pPr>
            <w:r w:rsidRPr="000009C9">
              <w:rPr>
                <w:rFonts w:ascii="Arial" w:hAnsi="Arial" w:cs="Arial"/>
                <w:b/>
                <w:bCs/>
                <w:color w:val="000000"/>
                <w:sz w:val="20"/>
                <w:szCs w:val="20"/>
                <w:lang w:val="pt-BR"/>
              </w:rPr>
              <w:t>Atividades</w:t>
            </w:r>
          </w:p>
        </w:tc>
        <w:tc>
          <w:tcPr>
            <w:tcW w:w="347" w:type="pct"/>
            <w:gridSpan w:val="2"/>
            <w:shd w:val="clear" w:color="auto" w:fill="D9D9D9" w:themeFill="background1" w:themeFillShade="D9"/>
            <w:vAlign w:val="center"/>
          </w:tcPr>
          <w:p w:rsidR="003C5CD6" w:rsidRPr="00DA14CE" w:rsidRDefault="003C5CD6" w:rsidP="00D374F0">
            <w:pPr>
              <w:pStyle w:val="Pa1"/>
              <w:spacing w:line="276" w:lineRule="auto"/>
              <w:jc w:val="center"/>
              <w:rPr>
                <w:rFonts w:asciiTheme="minorHAnsi" w:hAnsiTheme="minorHAnsi"/>
                <w:b/>
                <w:sz w:val="16"/>
                <w:szCs w:val="16"/>
                <w:lang w:val="pt-BR"/>
              </w:rPr>
            </w:pPr>
            <w:r w:rsidRPr="00DA14CE">
              <w:rPr>
                <w:rFonts w:asciiTheme="minorHAnsi" w:hAnsiTheme="minorHAnsi"/>
                <w:b/>
                <w:sz w:val="16"/>
                <w:szCs w:val="16"/>
                <w:lang w:val="pt-BR"/>
              </w:rPr>
              <w:t>maio</w:t>
            </w:r>
          </w:p>
        </w:tc>
        <w:tc>
          <w:tcPr>
            <w:tcW w:w="696" w:type="pct"/>
            <w:gridSpan w:val="4"/>
            <w:shd w:val="clear" w:color="auto" w:fill="D9D9D9" w:themeFill="background1" w:themeFillShade="D9"/>
            <w:vAlign w:val="center"/>
          </w:tcPr>
          <w:p w:rsidR="003C5CD6" w:rsidRPr="00DA14CE" w:rsidRDefault="003C5CD6" w:rsidP="00D374F0">
            <w:pPr>
              <w:pStyle w:val="Pa1"/>
              <w:spacing w:line="276" w:lineRule="auto"/>
              <w:jc w:val="center"/>
              <w:rPr>
                <w:rFonts w:asciiTheme="minorHAnsi" w:hAnsiTheme="minorHAnsi"/>
                <w:b/>
                <w:sz w:val="16"/>
                <w:szCs w:val="16"/>
                <w:lang w:val="pt-BR"/>
              </w:rPr>
            </w:pPr>
            <w:r w:rsidRPr="00DA14CE">
              <w:rPr>
                <w:rFonts w:asciiTheme="minorHAnsi" w:hAnsiTheme="minorHAnsi"/>
                <w:b/>
                <w:sz w:val="16"/>
                <w:szCs w:val="16"/>
                <w:lang w:val="pt-BR"/>
              </w:rPr>
              <w:t>Junho</w:t>
            </w:r>
          </w:p>
        </w:tc>
        <w:tc>
          <w:tcPr>
            <w:tcW w:w="867" w:type="pct"/>
            <w:gridSpan w:val="5"/>
            <w:shd w:val="clear" w:color="auto" w:fill="D9D9D9" w:themeFill="background1" w:themeFillShade="D9"/>
            <w:vAlign w:val="center"/>
          </w:tcPr>
          <w:p w:rsidR="003C5CD6" w:rsidRPr="00DA14CE" w:rsidRDefault="003C5CD6" w:rsidP="00D374F0">
            <w:pPr>
              <w:pStyle w:val="Pa1"/>
              <w:spacing w:line="276" w:lineRule="auto"/>
              <w:jc w:val="center"/>
              <w:rPr>
                <w:rFonts w:asciiTheme="minorHAnsi" w:hAnsiTheme="minorHAnsi"/>
                <w:b/>
                <w:sz w:val="16"/>
                <w:szCs w:val="16"/>
                <w:lang w:val="pt-BR"/>
              </w:rPr>
            </w:pPr>
            <w:r w:rsidRPr="00DA14CE">
              <w:rPr>
                <w:rFonts w:asciiTheme="minorHAnsi" w:hAnsiTheme="minorHAnsi"/>
                <w:b/>
                <w:sz w:val="16"/>
                <w:szCs w:val="16"/>
                <w:lang w:val="pt-BR"/>
              </w:rPr>
              <w:t>Julho</w:t>
            </w:r>
          </w:p>
        </w:tc>
        <w:tc>
          <w:tcPr>
            <w:tcW w:w="695" w:type="pct"/>
            <w:gridSpan w:val="4"/>
            <w:shd w:val="clear" w:color="auto" w:fill="D9D9D9" w:themeFill="background1" w:themeFillShade="D9"/>
            <w:vAlign w:val="center"/>
          </w:tcPr>
          <w:p w:rsidR="003C5CD6" w:rsidRPr="00DA14CE" w:rsidRDefault="003C5CD6" w:rsidP="00D374F0">
            <w:pPr>
              <w:pStyle w:val="Pa1"/>
              <w:spacing w:line="276" w:lineRule="auto"/>
              <w:jc w:val="center"/>
              <w:rPr>
                <w:rFonts w:asciiTheme="minorHAnsi" w:hAnsiTheme="minorHAnsi"/>
                <w:b/>
                <w:sz w:val="16"/>
                <w:szCs w:val="16"/>
                <w:lang w:val="pt-BR"/>
              </w:rPr>
            </w:pPr>
            <w:r w:rsidRPr="00DA14CE">
              <w:rPr>
                <w:rFonts w:asciiTheme="minorHAnsi" w:hAnsiTheme="minorHAnsi"/>
                <w:b/>
                <w:sz w:val="16"/>
                <w:szCs w:val="16"/>
                <w:lang w:val="pt-BR"/>
              </w:rPr>
              <w:t>agosto</w:t>
            </w:r>
          </w:p>
        </w:tc>
        <w:tc>
          <w:tcPr>
            <w:tcW w:w="682" w:type="pct"/>
            <w:gridSpan w:val="4"/>
            <w:shd w:val="clear" w:color="auto" w:fill="D9D9D9" w:themeFill="background1" w:themeFillShade="D9"/>
            <w:vAlign w:val="center"/>
          </w:tcPr>
          <w:p w:rsidR="003C5CD6" w:rsidRPr="00DA14CE" w:rsidRDefault="003C5CD6" w:rsidP="00D374F0">
            <w:pPr>
              <w:pStyle w:val="Pa1"/>
              <w:spacing w:line="276" w:lineRule="auto"/>
              <w:jc w:val="center"/>
              <w:rPr>
                <w:rFonts w:asciiTheme="minorHAnsi" w:hAnsiTheme="minorHAnsi"/>
                <w:b/>
                <w:sz w:val="16"/>
                <w:szCs w:val="16"/>
                <w:lang w:val="pt-BR"/>
              </w:rPr>
            </w:pPr>
            <w:r w:rsidRPr="00DA14CE">
              <w:rPr>
                <w:rFonts w:asciiTheme="minorHAnsi" w:hAnsiTheme="minorHAnsi"/>
                <w:b/>
                <w:sz w:val="16"/>
                <w:szCs w:val="16"/>
                <w:lang w:val="pt-BR"/>
              </w:rPr>
              <w:t>Setembro</w:t>
            </w:r>
          </w:p>
        </w:tc>
      </w:tr>
      <w:tr w:rsidR="003C5CD6" w:rsidTr="00D2190D">
        <w:trPr>
          <w:cantSplit/>
          <w:trHeight w:val="563"/>
        </w:trPr>
        <w:tc>
          <w:tcPr>
            <w:tcW w:w="1714" w:type="pct"/>
            <w:vMerge/>
            <w:shd w:val="clear" w:color="auto" w:fill="D9D9D9" w:themeFill="background1" w:themeFillShade="D9"/>
            <w:textDirection w:val="btLr"/>
          </w:tcPr>
          <w:p w:rsidR="003C5CD6" w:rsidRPr="000009C9" w:rsidRDefault="003C5CD6" w:rsidP="00D374F0">
            <w:pPr>
              <w:pStyle w:val="Pa1"/>
              <w:spacing w:line="276" w:lineRule="auto"/>
              <w:ind w:left="113" w:right="113"/>
              <w:jc w:val="center"/>
              <w:rPr>
                <w:rFonts w:ascii="Arial" w:hAnsi="Arial" w:cs="Arial"/>
                <w:sz w:val="14"/>
                <w:szCs w:val="14"/>
                <w:lang w:val="pt-BR"/>
              </w:rPr>
            </w:pPr>
          </w:p>
        </w:tc>
        <w:tc>
          <w:tcPr>
            <w:tcW w:w="173" w:type="pct"/>
            <w:shd w:val="clear" w:color="auto" w:fill="D9D9D9" w:themeFill="background1" w:themeFillShade="D9"/>
            <w:textDirection w:val="btLr"/>
            <w:vAlign w:val="center"/>
          </w:tcPr>
          <w:p w:rsidR="003C5CD6" w:rsidRPr="00B62A19" w:rsidRDefault="003C5CD6" w:rsidP="00D374F0">
            <w:pPr>
              <w:pStyle w:val="Pa1"/>
              <w:spacing w:line="276" w:lineRule="auto"/>
              <w:ind w:left="113" w:right="113"/>
              <w:jc w:val="center"/>
              <w:rPr>
                <w:rFonts w:asciiTheme="minorHAnsi" w:hAnsiTheme="minorHAnsi"/>
                <w:sz w:val="14"/>
                <w:szCs w:val="14"/>
                <w:lang w:val="pt-BR"/>
              </w:rPr>
            </w:pPr>
            <w:r w:rsidRPr="00B62A19">
              <w:rPr>
                <w:rFonts w:asciiTheme="minorHAnsi" w:hAnsiTheme="minorHAnsi"/>
                <w:sz w:val="14"/>
                <w:szCs w:val="14"/>
                <w:lang w:val="pt-BR"/>
              </w:rPr>
              <w:t>19-23</w:t>
            </w:r>
          </w:p>
        </w:tc>
        <w:tc>
          <w:tcPr>
            <w:tcW w:w="174" w:type="pct"/>
            <w:tcBorders>
              <w:bottom w:val="single" w:sz="4" w:space="0" w:color="B8CCE4" w:themeColor="accent1" w:themeTint="66"/>
            </w:tcBorders>
            <w:shd w:val="clear" w:color="auto" w:fill="D9D9D9" w:themeFill="background1" w:themeFillShade="D9"/>
            <w:textDirection w:val="btLr"/>
            <w:vAlign w:val="center"/>
          </w:tcPr>
          <w:p w:rsidR="003C5CD6" w:rsidRPr="00B62A19" w:rsidRDefault="003C5CD6" w:rsidP="00D374F0">
            <w:pPr>
              <w:pStyle w:val="Pa1"/>
              <w:spacing w:line="276" w:lineRule="auto"/>
              <w:ind w:left="113" w:right="113"/>
              <w:jc w:val="center"/>
              <w:rPr>
                <w:rFonts w:asciiTheme="minorHAnsi" w:hAnsiTheme="minorHAnsi"/>
                <w:sz w:val="14"/>
                <w:szCs w:val="14"/>
                <w:lang w:val="pt-BR"/>
              </w:rPr>
            </w:pPr>
            <w:r w:rsidRPr="00B62A19">
              <w:rPr>
                <w:rFonts w:asciiTheme="minorHAnsi" w:hAnsiTheme="minorHAnsi"/>
                <w:sz w:val="14"/>
                <w:szCs w:val="14"/>
                <w:lang w:val="pt-BR"/>
              </w:rPr>
              <w:t>26-30</w:t>
            </w:r>
          </w:p>
        </w:tc>
        <w:tc>
          <w:tcPr>
            <w:tcW w:w="162" w:type="pct"/>
            <w:tcBorders>
              <w:bottom w:val="single" w:sz="4" w:space="0" w:color="BFBFBF" w:themeColor="background1" w:themeShade="BF"/>
            </w:tcBorders>
            <w:shd w:val="clear" w:color="auto" w:fill="D9D9D9" w:themeFill="background1" w:themeFillShade="D9"/>
            <w:textDirection w:val="btLr"/>
            <w:vAlign w:val="center"/>
          </w:tcPr>
          <w:p w:rsidR="003C5CD6" w:rsidRPr="00B62A19" w:rsidRDefault="003C5CD6" w:rsidP="00D374F0">
            <w:pPr>
              <w:pStyle w:val="Pa1"/>
              <w:spacing w:line="276" w:lineRule="auto"/>
              <w:ind w:left="113" w:right="113"/>
              <w:jc w:val="center"/>
              <w:rPr>
                <w:rFonts w:asciiTheme="minorHAnsi" w:hAnsiTheme="minorHAnsi"/>
                <w:sz w:val="14"/>
                <w:szCs w:val="14"/>
                <w:lang w:val="pt-BR"/>
              </w:rPr>
            </w:pPr>
            <w:r>
              <w:rPr>
                <w:rFonts w:asciiTheme="minorHAnsi" w:hAnsiTheme="minorHAnsi"/>
                <w:sz w:val="14"/>
                <w:szCs w:val="14"/>
                <w:lang w:val="pt-BR"/>
              </w:rPr>
              <w:t>2-6</w:t>
            </w:r>
          </w:p>
        </w:tc>
        <w:tc>
          <w:tcPr>
            <w:tcW w:w="224" w:type="pct"/>
            <w:tcBorders>
              <w:bottom w:val="single" w:sz="4" w:space="0" w:color="BFBFBF" w:themeColor="background1" w:themeShade="BF"/>
            </w:tcBorders>
            <w:shd w:val="clear" w:color="auto" w:fill="D9D9D9" w:themeFill="background1" w:themeFillShade="D9"/>
            <w:textDirection w:val="btLr"/>
            <w:vAlign w:val="center"/>
          </w:tcPr>
          <w:p w:rsidR="003C5CD6" w:rsidRPr="00B62A19" w:rsidRDefault="003C5CD6" w:rsidP="00D374F0">
            <w:pPr>
              <w:pStyle w:val="Pa1"/>
              <w:spacing w:line="276" w:lineRule="auto"/>
              <w:ind w:left="113" w:right="113"/>
              <w:jc w:val="center"/>
              <w:rPr>
                <w:rFonts w:asciiTheme="minorHAnsi" w:hAnsiTheme="minorHAnsi"/>
                <w:sz w:val="14"/>
                <w:szCs w:val="14"/>
                <w:lang w:val="pt-BR"/>
              </w:rPr>
            </w:pPr>
            <w:r>
              <w:rPr>
                <w:rFonts w:asciiTheme="minorHAnsi" w:hAnsiTheme="minorHAnsi"/>
                <w:sz w:val="14"/>
                <w:szCs w:val="14"/>
                <w:lang w:val="pt-BR"/>
              </w:rPr>
              <w:t>9-13</w:t>
            </w:r>
          </w:p>
        </w:tc>
        <w:tc>
          <w:tcPr>
            <w:tcW w:w="133" w:type="pct"/>
            <w:tcBorders>
              <w:bottom w:val="single" w:sz="4" w:space="0" w:color="BFBFBF" w:themeColor="background1" w:themeShade="BF"/>
            </w:tcBorders>
            <w:shd w:val="clear" w:color="auto" w:fill="D9D9D9" w:themeFill="background1" w:themeFillShade="D9"/>
            <w:textDirection w:val="btLr"/>
            <w:vAlign w:val="center"/>
          </w:tcPr>
          <w:p w:rsidR="003C5CD6" w:rsidRPr="00B62A19" w:rsidRDefault="003C5CD6" w:rsidP="00D374F0">
            <w:pPr>
              <w:pStyle w:val="Pa1"/>
              <w:spacing w:line="276" w:lineRule="auto"/>
              <w:ind w:left="113" w:right="113"/>
              <w:jc w:val="center"/>
              <w:rPr>
                <w:rFonts w:asciiTheme="minorHAnsi" w:hAnsiTheme="minorHAnsi"/>
                <w:sz w:val="14"/>
                <w:szCs w:val="14"/>
                <w:lang w:val="pt-BR"/>
              </w:rPr>
            </w:pPr>
            <w:r>
              <w:rPr>
                <w:rFonts w:asciiTheme="minorHAnsi" w:hAnsiTheme="minorHAnsi"/>
                <w:sz w:val="14"/>
                <w:szCs w:val="14"/>
                <w:lang w:val="pt-BR"/>
              </w:rPr>
              <w:t>16-20</w:t>
            </w:r>
          </w:p>
        </w:tc>
        <w:tc>
          <w:tcPr>
            <w:tcW w:w="176" w:type="pct"/>
            <w:shd w:val="clear" w:color="auto" w:fill="D9D9D9" w:themeFill="background1" w:themeFillShade="D9"/>
            <w:textDirection w:val="btLr"/>
            <w:vAlign w:val="center"/>
          </w:tcPr>
          <w:p w:rsidR="003C5CD6" w:rsidRPr="00B62A19" w:rsidRDefault="003C5CD6" w:rsidP="00D374F0">
            <w:pPr>
              <w:pStyle w:val="Pa1"/>
              <w:spacing w:line="276" w:lineRule="auto"/>
              <w:ind w:left="113" w:right="113"/>
              <w:jc w:val="center"/>
              <w:rPr>
                <w:rFonts w:asciiTheme="minorHAnsi" w:hAnsiTheme="minorHAnsi"/>
                <w:sz w:val="14"/>
                <w:szCs w:val="14"/>
                <w:lang w:val="pt-BR"/>
              </w:rPr>
            </w:pPr>
            <w:r>
              <w:rPr>
                <w:rFonts w:asciiTheme="minorHAnsi" w:hAnsiTheme="minorHAnsi"/>
                <w:sz w:val="14"/>
                <w:szCs w:val="14"/>
                <w:lang w:val="pt-BR"/>
              </w:rPr>
              <w:t>23-27</w:t>
            </w:r>
          </w:p>
        </w:tc>
        <w:tc>
          <w:tcPr>
            <w:tcW w:w="173" w:type="pct"/>
            <w:shd w:val="clear" w:color="auto" w:fill="D9D9D9" w:themeFill="background1" w:themeFillShade="D9"/>
            <w:textDirection w:val="btLr"/>
            <w:vAlign w:val="center"/>
          </w:tcPr>
          <w:p w:rsidR="003C5CD6" w:rsidRPr="00B62A19" w:rsidRDefault="003C5CD6" w:rsidP="00D374F0">
            <w:pPr>
              <w:pStyle w:val="Pa1"/>
              <w:spacing w:line="276" w:lineRule="auto"/>
              <w:ind w:left="113" w:right="113"/>
              <w:jc w:val="center"/>
              <w:rPr>
                <w:rFonts w:asciiTheme="minorHAnsi" w:hAnsiTheme="minorHAnsi"/>
                <w:sz w:val="14"/>
                <w:szCs w:val="14"/>
                <w:lang w:val="pt-BR"/>
              </w:rPr>
            </w:pPr>
            <w:r>
              <w:rPr>
                <w:rFonts w:asciiTheme="minorHAnsi" w:hAnsiTheme="minorHAnsi"/>
                <w:sz w:val="14"/>
                <w:szCs w:val="14"/>
                <w:lang w:val="pt-BR"/>
              </w:rPr>
              <w:t>30-4</w:t>
            </w:r>
          </w:p>
        </w:tc>
        <w:tc>
          <w:tcPr>
            <w:tcW w:w="173" w:type="pct"/>
            <w:shd w:val="clear" w:color="auto" w:fill="D9D9D9" w:themeFill="background1" w:themeFillShade="D9"/>
            <w:textDirection w:val="btLr"/>
            <w:vAlign w:val="center"/>
          </w:tcPr>
          <w:p w:rsidR="003C5CD6" w:rsidRPr="00B62A19" w:rsidRDefault="003C5CD6" w:rsidP="00D374F0">
            <w:pPr>
              <w:pStyle w:val="Pa1"/>
              <w:spacing w:line="276" w:lineRule="auto"/>
              <w:ind w:left="113" w:right="113"/>
              <w:jc w:val="center"/>
              <w:rPr>
                <w:rFonts w:asciiTheme="minorHAnsi" w:hAnsiTheme="minorHAnsi"/>
                <w:sz w:val="14"/>
                <w:szCs w:val="14"/>
                <w:lang w:val="pt-BR"/>
              </w:rPr>
            </w:pPr>
            <w:r>
              <w:rPr>
                <w:rFonts w:asciiTheme="minorHAnsi" w:hAnsiTheme="minorHAnsi"/>
                <w:sz w:val="14"/>
                <w:szCs w:val="14"/>
                <w:lang w:val="pt-BR"/>
              </w:rPr>
              <w:t>7-11</w:t>
            </w:r>
          </w:p>
        </w:tc>
        <w:tc>
          <w:tcPr>
            <w:tcW w:w="173" w:type="pct"/>
            <w:shd w:val="clear" w:color="auto" w:fill="D9D9D9" w:themeFill="background1" w:themeFillShade="D9"/>
            <w:textDirection w:val="btLr"/>
            <w:vAlign w:val="center"/>
          </w:tcPr>
          <w:p w:rsidR="003C5CD6" w:rsidRPr="00B62A19" w:rsidRDefault="003C5CD6" w:rsidP="00D374F0">
            <w:pPr>
              <w:pStyle w:val="Pa1"/>
              <w:spacing w:line="276" w:lineRule="auto"/>
              <w:ind w:left="113" w:right="113"/>
              <w:jc w:val="center"/>
              <w:rPr>
                <w:rFonts w:asciiTheme="minorHAnsi" w:hAnsiTheme="minorHAnsi"/>
                <w:sz w:val="14"/>
                <w:szCs w:val="14"/>
                <w:lang w:val="pt-BR"/>
              </w:rPr>
            </w:pPr>
            <w:r>
              <w:rPr>
                <w:rFonts w:asciiTheme="minorHAnsi" w:hAnsiTheme="minorHAnsi"/>
                <w:sz w:val="14"/>
                <w:szCs w:val="14"/>
                <w:lang w:val="pt-BR"/>
              </w:rPr>
              <w:t>14-18</w:t>
            </w:r>
          </w:p>
        </w:tc>
        <w:tc>
          <w:tcPr>
            <w:tcW w:w="173" w:type="pct"/>
            <w:shd w:val="clear" w:color="auto" w:fill="D9D9D9" w:themeFill="background1" w:themeFillShade="D9"/>
            <w:textDirection w:val="btLr"/>
            <w:vAlign w:val="center"/>
          </w:tcPr>
          <w:p w:rsidR="003C5CD6" w:rsidRPr="00B62A19" w:rsidRDefault="003C5CD6" w:rsidP="00D374F0">
            <w:pPr>
              <w:pStyle w:val="Pa1"/>
              <w:spacing w:line="276" w:lineRule="auto"/>
              <w:ind w:left="113" w:right="113"/>
              <w:jc w:val="center"/>
              <w:rPr>
                <w:rFonts w:asciiTheme="minorHAnsi" w:hAnsiTheme="minorHAnsi"/>
                <w:sz w:val="14"/>
                <w:szCs w:val="14"/>
                <w:lang w:val="pt-BR"/>
              </w:rPr>
            </w:pPr>
            <w:r>
              <w:rPr>
                <w:rFonts w:asciiTheme="minorHAnsi" w:hAnsiTheme="minorHAnsi"/>
                <w:sz w:val="14"/>
                <w:szCs w:val="14"/>
                <w:lang w:val="pt-BR"/>
              </w:rPr>
              <w:t>21-25</w:t>
            </w:r>
          </w:p>
        </w:tc>
        <w:tc>
          <w:tcPr>
            <w:tcW w:w="175" w:type="pct"/>
            <w:shd w:val="clear" w:color="auto" w:fill="D9D9D9" w:themeFill="background1" w:themeFillShade="D9"/>
            <w:textDirection w:val="btLr"/>
            <w:vAlign w:val="center"/>
          </w:tcPr>
          <w:p w:rsidR="003C5CD6" w:rsidRPr="00B62A19" w:rsidRDefault="003C5CD6" w:rsidP="00D374F0">
            <w:pPr>
              <w:pStyle w:val="Pa1"/>
              <w:spacing w:line="276" w:lineRule="auto"/>
              <w:ind w:left="113" w:right="113"/>
              <w:jc w:val="center"/>
              <w:rPr>
                <w:rFonts w:asciiTheme="minorHAnsi" w:hAnsiTheme="minorHAnsi"/>
                <w:sz w:val="14"/>
                <w:szCs w:val="14"/>
                <w:lang w:val="pt-BR"/>
              </w:rPr>
            </w:pPr>
            <w:r>
              <w:rPr>
                <w:rFonts w:asciiTheme="minorHAnsi" w:hAnsiTheme="minorHAnsi"/>
                <w:sz w:val="14"/>
                <w:szCs w:val="14"/>
                <w:lang w:val="pt-BR"/>
              </w:rPr>
              <w:t>28-1</w:t>
            </w:r>
          </w:p>
        </w:tc>
        <w:tc>
          <w:tcPr>
            <w:tcW w:w="173" w:type="pct"/>
            <w:shd w:val="clear" w:color="auto" w:fill="D9D9D9" w:themeFill="background1" w:themeFillShade="D9"/>
            <w:textDirection w:val="btLr"/>
            <w:vAlign w:val="center"/>
          </w:tcPr>
          <w:p w:rsidR="003C5CD6" w:rsidRPr="00B62A19" w:rsidRDefault="003C5CD6" w:rsidP="00D374F0">
            <w:pPr>
              <w:pStyle w:val="Pa1"/>
              <w:spacing w:line="276" w:lineRule="auto"/>
              <w:ind w:left="113" w:right="113"/>
              <w:jc w:val="center"/>
              <w:rPr>
                <w:rFonts w:asciiTheme="minorHAnsi" w:hAnsiTheme="minorHAnsi"/>
                <w:sz w:val="14"/>
                <w:szCs w:val="14"/>
                <w:lang w:val="pt-BR"/>
              </w:rPr>
            </w:pPr>
            <w:r>
              <w:rPr>
                <w:rFonts w:asciiTheme="minorHAnsi" w:hAnsiTheme="minorHAnsi"/>
                <w:sz w:val="14"/>
                <w:szCs w:val="14"/>
                <w:lang w:val="pt-BR"/>
              </w:rPr>
              <w:t>4-8</w:t>
            </w:r>
          </w:p>
        </w:tc>
        <w:tc>
          <w:tcPr>
            <w:tcW w:w="173" w:type="pct"/>
            <w:shd w:val="clear" w:color="auto" w:fill="D9D9D9" w:themeFill="background1" w:themeFillShade="D9"/>
            <w:textDirection w:val="btLr"/>
            <w:vAlign w:val="center"/>
          </w:tcPr>
          <w:p w:rsidR="003C5CD6" w:rsidRPr="00B62A19" w:rsidRDefault="003C5CD6" w:rsidP="00D374F0">
            <w:pPr>
              <w:pStyle w:val="Pa1"/>
              <w:spacing w:line="276" w:lineRule="auto"/>
              <w:ind w:left="113" w:right="113"/>
              <w:jc w:val="center"/>
              <w:rPr>
                <w:rFonts w:asciiTheme="minorHAnsi" w:hAnsiTheme="minorHAnsi"/>
                <w:sz w:val="14"/>
                <w:szCs w:val="14"/>
                <w:lang w:val="pt-BR"/>
              </w:rPr>
            </w:pPr>
            <w:r>
              <w:rPr>
                <w:rFonts w:asciiTheme="minorHAnsi" w:hAnsiTheme="minorHAnsi"/>
                <w:sz w:val="14"/>
                <w:szCs w:val="14"/>
                <w:lang w:val="pt-BR"/>
              </w:rPr>
              <w:t>11-15</w:t>
            </w:r>
          </w:p>
        </w:tc>
        <w:tc>
          <w:tcPr>
            <w:tcW w:w="174" w:type="pct"/>
            <w:shd w:val="clear" w:color="auto" w:fill="D9D9D9" w:themeFill="background1" w:themeFillShade="D9"/>
            <w:textDirection w:val="btLr"/>
            <w:vAlign w:val="center"/>
          </w:tcPr>
          <w:p w:rsidR="003C5CD6" w:rsidRPr="00B62A19" w:rsidRDefault="003C5CD6" w:rsidP="00D374F0">
            <w:pPr>
              <w:pStyle w:val="Pa1"/>
              <w:spacing w:line="276" w:lineRule="auto"/>
              <w:ind w:left="113" w:right="113"/>
              <w:jc w:val="center"/>
              <w:rPr>
                <w:rFonts w:asciiTheme="minorHAnsi" w:hAnsiTheme="minorHAnsi"/>
                <w:sz w:val="14"/>
                <w:szCs w:val="14"/>
                <w:lang w:val="pt-BR"/>
              </w:rPr>
            </w:pPr>
            <w:r>
              <w:rPr>
                <w:rFonts w:asciiTheme="minorHAnsi" w:hAnsiTheme="minorHAnsi"/>
                <w:sz w:val="14"/>
                <w:szCs w:val="14"/>
                <w:lang w:val="pt-BR"/>
              </w:rPr>
              <w:t>18-22</w:t>
            </w:r>
          </w:p>
        </w:tc>
        <w:tc>
          <w:tcPr>
            <w:tcW w:w="175" w:type="pct"/>
            <w:shd w:val="clear" w:color="auto" w:fill="D9D9D9" w:themeFill="background1" w:themeFillShade="D9"/>
            <w:textDirection w:val="btLr"/>
            <w:vAlign w:val="center"/>
          </w:tcPr>
          <w:p w:rsidR="003C5CD6" w:rsidRDefault="003C5CD6" w:rsidP="00D374F0">
            <w:pPr>
              <w:pStyle w:val="Pa1"/>
              <w:spacing w:line="276" w:lineRule="auto"/>
              <w:ind w:left="113" w:right="113"/>
              <w:jc w:val="center"/>
              <w:rPr>
                <w:rFonts w:asciiTheme="minorHAnsi" w:hAnsiTheme="minorHAnsi"/>
                <w:sz w:val="14"/>
                <w:szCs w:val="14"/>
                <w:lang w:val="pt-BR"/>
              </w:rPr>
            </w:pPr>
            <w:r>
              <w:rPr>
                <w:rFonts w:asciiTheme="minorHAnsi" w:hAnsiTheme="minorHAnsi"/>
                <w:sz w:val="14"/>
                <w:szCs w:val="14"/>
                <w:lang w:val="pt-BR"/>
              </w:rPr>
              <w:t>25-29</w:t>
            </w:r>
          </w:p>
        </w:tc>
        <w:tc>
          <w:tcPr>
            <w:tcW w:w="174" w:type="pct"/>
            <w:shd w:val="clear" w:color="auto" w:fill="D9D9D9" w:themeFill="background1" w:themeFillShade="D9"/>
            <w:textDirection w:val="btLr"/>
            <w:vAlign w:val="center"/>
          </w:tcPr>
          <w:p w:rsidR="003C5CD6" w:rsidRDefault="003C5CD6" w:rsidP="00D374F0">
            <w:pPr>
              <w:pStyle w:val="Pa1"/>
              <w:spacing w:line="276" w:lineRule="auto"/>
              <w:ind w:left="113" w:right="113"/>
              <w:jc w:val="center"/>
              <w:rPr>
                <w:rFonts w:asciiTheme="minorHAnsi" w:hAnsiTheme="minorHAnsi"/>
                <w:sz w:val="14"/>
                <w:szCs w:val="14"/>
                <w:lang w:val="pt-BR"/>
              </w:rPr>
            </w:pPr>
            <w:r>
              <w:rPr>
                <w:rFonts w:asciiTheme="minorHAnsi" w:hAnsiTheme="minorHAnsi"/>
                <w:sz w:val="14"/>
                <w:szCs w:val="14"/>
                <w:lang w:val="pt-BR"/>
              </w:rPr>
              <w:t>1-5</w:t>
            </w:r>
          </w:p>
        </w:tc>
        <w:tc>
          <w:tcPr>
            <w:tcW w:w="174" w:type="pct"/>
            <w:shd w:val="clear" w:color="auto" w:fill="D9D9D9" w:themeFill="background1" w:themeFillShade="D9"/>
            <w:textDirection w:val="btLr"/>
            <w:vAlign w:val="center"/>
          </w:tcPr>
          <w:p w:rsidR="003C5CD6" w:rsidRDefault="003C5CD6" w:rsidP="00D374F0">
            <w:pPr>
              <w:pStyle w:val="Pa1"/>
              <w:spacing w:line="276" w:lineRule="auto"/>
              <w:ind w:left="113" w:right="113"/>
              <w:jc w:val="center"/>
              <w:rPr>
                <w:rFonts w:asciiTheme="minorHAnsi" w:hAnsiTheme="minorHAnsi"/>
                <w:sz w:val="14"/>
                <w:szCs w:val="14"/>
                <w:lang w:val="pt-BR"/>
              </w:rPr>
            </w:pPr>
            <w:r>
              <w:rPr>
                <w:rFonts w:asciiTheme="minorHAnsi" w:hAnsiTheme="minorHAnsi"/>
                <w:sz w:val="14"/>
                <w:szCs w:val="14"/>
                <w:lang w:val="pt-BR"/>
              </w:rPr>
              <w:t>8-12</w:t>
            </w:r>
          </w:p>
        </w:tc>
        <w:tc>
          <w:tcPr>
            <w:tcW w:w="174" w:type="pct"/>
            <w:shd w:val="clear" w:color="auto" w:fill="D9D9D9" w:themeFill="background1" w:themeFillShade="D9"/>
            <w:textDirection w:val="btLr"/>
            <w:vAlign w:val="center"/>
          </w:tcPr>
          <w:p w:rsidR="003C5CD6" w:rsidRDefault="003C5CD6" w:rsidP="00D374F0">
            <w:pPr>
              <w:pStyle w:val="Pa1"/>
              <w:spacing w:line="276" w:lineRule="auto"/>
              <w:ind w:left="113" w:right="113"/>
              <w:jc w:val="center"/>
              <w:rPr>
                <w:rFonts w:asciiTheme="minorHAnsi" w:hAnsiTheme="minorHAnsi"/>
                <w:sz w:val="14"/>
                <w:szCs w:val="14"/>
                <w:lang w:val="pt-BR"/>
              </w:rPr>
            </w:pPr>
            <w:r>
              <w:rPr>
                <w:rFonts w:asciiTheme="minorHAnsi" w:hAnsiTheme="minorHAnsi"/>
                <w:sz w:val="14"/>
                <w:szCs w:val="14"/>
                <w:lang w:val="pt-BR"/>
              </w:rPr>
              <w:t>15-19</w:t>
            </w:r>
          </w:p>
        </w:tc>
        <w:tc>
          <w:tcPr>
            <w:tcW w:w="160" w:type="pct"/>
            <w:shd w:val="clear" w:color="auto" w:fill="D9D9D9" w:themeFill="background1" w:themeFillShade="D9"/>
            <w:textDirection w:val="btLr"/>
            <w:vAlign w:val="center"/>
          </w:tcPr>
          <w:p w:rsidR="003C5CD6" w:rsidRDefault="003C5CD6" w:rsidP="00D374F0">
            <w:pPr>
              <w:pStyle w:val="Pa1"/>
              <w:spacing w:line="276" w:lineRule="auto"/>
              <w:ind w:left="113" w:right="113"/>
              <w:jc w:val="center"/>
              <w:rPr>
                <w:rFonts w:asciiTheme="minorHAnsi" w:hAnsiTheme="minorHAnsi"/>
                <w:sz w:val="14"/>
                <w:szCs w:val="14"/>
                <w:lang w:val="pt-BR"/>
              </w:rPr>
            </w:pPr>
            <w:r>
              <w:rPr>
                <w:rFonts w:asciiTheme="minorHAnsi" w:hAnsiTheme="minorHAnsi"/>
                <w:sz w:val="14"/>
                <w:szCs w:val="14"/>
                <w:lang w:val="pt-BR"/>
              </w:rPr>
              <w:t>22-27</w:t>
            </w:r>
          </w:p>
        </w:tc>
      </w:tr>
      <w:tr w:rsidR="003C5CD6" w:rsidTr="00D2190D">
        <w:trPr>
          <w:trHeight w:val="390"/>
        </w:trPr>
        <w:tc>
          <w:tcPr>
            <w:tcW w:w="1714" w:type="pct"/>
            <w:vAlign w:val="center"/>
          </w:tcPr>
          <w:p w:rsidR="003C5CD6" w:rsidRPr="000009C9" w:rsidRDefault="00BA5E88" w:rsidP="00BA5E88">
            <w:pPr>
              <w:pStyle w:val="Pa1"/>
              <w:spacing w:line="276" w:lineRule="auto"/>
              <w:jc w:val="left"/>
              <w:rPr>
                <w:rStyle w:val="hps"/>
                <w:rFonts w:ascii="Arial" w:hAnsi="Arial" w:cs="Arial"/>
                <w:color w:val="222222"/>
                <w:sz w:val="20"/>
                <w:szCs w:val="20"/>
                <w:lang w:val="pt-BR"/>
              </w:rPr>
            </w:pPr>
            <w:r>
              <w:rPr>
                <w:rStyle w:val="hps"/>
                <w:rFonts w:ascii="Arial" w:hAnsi="Arial" w:cs="Arial"/>
                <w:color w:val="222222"/>
                <w:sz w:val="20"/>
                <w:szCs w:val="20"/>
                <w:lang w:val="pt-BR"/>
              </w:rPr>
              <w:t>A.</w:t>
            </w:r>
            <w:r w:rsidR="003C5CD6" w:rsidRPr="000009C9">
              <w:rPr>
                <w:rStyle w:val="hps"/>
                <w:rFonts w:ascii="Arial" w:hAnsi="Arial" w:cs="Arial"/>
                <w:color w:val="222222"/>
                <w:sz w:val="20"/>
                <w:szCs w:val="20"/>
                <w:lang w:val="pt-BR"/>
              </w:rPr>
              <w:t>Definição d</w:t>
            </w:r>
            <w:r w:rsidR="003C5CD6">
              <w:rPr>
                <w:rStyle w:val="hps"/>
                <w:rFonts w:ascii="Arial" w:hAnsi="Arial" w:cs="Arial"/>
                <w:color w:val="222222"/>
                <w:sz w:val="20"/>
                <w:szCs w:val="20"/>
                <w:lang w:val="pt-BR"/>
              </w:rPr>
              <w:t>a equipe inicial e do formato técnico da Sala</w:t>
            </w:r>
          </w:p>
        </w:tc>
        <w:tc>
          <w:tcPr>
            <w:tcW w:w="173" w:type="pct"/>
            <w:tcBorders>
              <w:right w:val="single" w:sz="4" w:space="0" w:color="B8CCE4" w:themeColor="accent1" w:themeTint="66"/>
            </w:tcBorders>
            <w:shd w:val="clear" w:color="auto" w:fill="auto"/>
          </w:tcPr>
          <w:p w:rsidR="003C5CD6" w:rsidRDefault="003C5CD6" w:rsidP="00D374F0">
            <w:pPr>
              <w:pStyle w:val="Pa1"/>
              <w:spacing w:line="276" w:lineRule="auto"/>
              <w:rPr>
                <w:rStyle w:val="hps"/>
                <w:rFonts w:asciiTheme="minorHAnsi" w:hAnsiTheme="minorHAnsi" w:cs="Arial"/>
                <w:color w:val="222222"/>
                <w:sz w:val="20"/>
                <w:szCs w:val="20"/>
                <w:lang w:val="pt-BR"/>
              </w:rPr>
            </w:pPr>
          </w:p>
        </w:tc>
        <w:tc>
          <w:tcPr>
            <w:tcW w:w="174" w:type="pct"/>
            <w:tc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tcBorders>
            <w:shd w:val="clear" w:color="auto" w:fill="auto"/>
          </w:tcPr>
          <w:p w:rsidR="003C5CD6" w:rsidRDefault="003C5CD6" w:rsidP="00D374F0">
            <w:pPr>
              <w:pStyle w:val="Pa1"/>
              <w:spacing w:line="276" w:lineRule="auto"/>
              <w:rPr>
                <w:rStyle w:val="hps"/>
                <w:rFonts w:asciiTheme="minorHAnsi" w:hAnsiTheme="minorHAnsi" w:cs="Arial"/>
                <w:color w:val="222222"/>
                <w:sz w:val="20"/>
                <w:szCs w:val="20"/>
                <w:lang w:val="pt-BR"/>
              </w:rPr>
            </w:pPr>
          </w:p>
        </w:tc>
        <w:tc>
          <w:tcPr>
            <w:tcW w:w="162" w:type="pct"/>
            <w:tcBorders>
              <w:left w:val="single" w:sz="4" w:space="0" w:color="B8CCE4" w:themeColor="accent1" w:themeTint="66"/>
              <w:bottom w:val="single" w:sz="4" w:space="0" w:color="BFBFBF" w:themeColor="background1" w:themeShade="BF"/>
            </w:tcBorders>
            <w:shd w:val="clear" w:color="auto" w:fill="B8CCE4" w:themeFill="accent1" w:themeFillTint="66"/>
          </w:tcPr>
          <w:p w:rsidR="003C5CD6" w:rsidRDefault="003C5CD6" w:rsidP="00D374F0">
            <w:pPr>
              <w:pStyle w:val="Pa1"/>
              <w:spacing w:line="276" w:lineRule="auto"/>
              <w:rPr>
                <w:rStyle w:val="hps"/>
                <w:rFonts w:asciiTheme="minorHAnsi" w:hAnsiTheme="minorHAnsi" w:cs="Arial"/>
                <w:color w:val="222222"/>
                <w:sz w:val="20"/>
                <w:szCs w:val="20"/>
                <w:lang w:val="pt-BR"/>
              </w:rPr>
            </w:pPr>
          </w:p>
        </w:tc>
        <w:tc>
          <w:tcPr>
            <w:tcW w:w="224" w:type="pct"/>
            <w:tcBorders>
              <w:bottom w:val="single" w:sz="4" w:space="0" w:color="BFBFBF" w:themeColor="background1" w:themeShade="BF"/>
            </w:tcBorders>
            <w:shd w:val="clear" w:color="auto" w:fill="B8CCE4" w:themeFill="accent1" w:themeFillTint="66"/>
          </w:tcPr>
          <w:p w:rsidR="003C5CD6" w:rsidRDefault="003C5CD6" w:rsidP="00D374F0">
            <w:pPr>
              <w:pStyle w:val="Pa1"/>
              <w:spacing w:line="276" w:lineRule="auto"/>
              <w:rPr>
                <w:rStyle w:val="hps"/>
                <w:rFonts w:asciiTheme="minorHAnsi" w:hAnsiTheme="minorHAnsi" w:cs="Arial"/>
                <w:color w:val="222222"/>
                <w:sz w:val="20"/>
                <w:szCs w:val="20"/>
                <w:lang w:val="pt-BR"/>
              </w:rPr>
            </w:pPr>
          </w:p>
        </w:tc>
        <w:tc>
          <w:tcPr>
            <w:tcW w:w="133" w:type="pct"/>
            <w:tcBorders>
              <w:bottom w:val="single" w:sz="4" w:space="0" w:color="BFBFBF" w:themeColor="background1" w:themeShade="BF"/>
            </w:tcBorders>
            <w:shd w:val="clear" w:color="auto" w:fill="B8CCE4" w:themeFill="accent1" w:themeFillTint="66"/>
          </w:tcPr>
          <w:p w:rsidR="003C5CD6" w:rsidRDefault="003C5CD6" w:rsidP="00D374F0">
            <w:pPr>
              <w:pStyle w:val="Pa1"/>
              <w:spacing w:line="276" w:lineRule="auto"/>
              <w:rPr>
                <w:rStyle w:val="hps"/>
                <w:rFonts w:asciiTheme="minorHAnsi" w:hAnsiTheme="minorHAnsi" w:cs="Arial"/>
                <w:color w:val="222222"/>
                <w:sz w:val="20"/>
                <w:szCs w:val="20"/>
                <w:lang w:val="pt-BR"/>
              </w:rPr>
            </w:pPr>
          </w:p>
        </w:tc>
        <w:tc>
          <w:tcPr>
            <w:tcW w:w="176" w:type="pct"/>
            <w:tcBorders>
              <w:bottom w:val="single" w:sz="4" w:space="0" w:color="BFBFBF" w:themeColor="background1" w:themeShade="BF"/>
            </w:tcBorders>
          </w:tcPr>
          <w:p w:rsidR="003C5CD6" w:rsidRDefault="003C5CD6" w:rsidP="00D374F0">
            <w:pPr>
              <w:pStyle w:val="Pa1"/>
              <w:spacing w:line="276" w:lineRule="auto"/>
              <w:rPr>
                <w:rStyle w:val="hps"/>
                <w:rFonts w:asciiTheme="minorHAnsi" w:hAnsiTheme="minorHAnsi" w:cs="Arial"/>
                <w:color w:val="222222"/>
                <w:sz w:val="20"/>
                <w:szCs w:val="20"/>
                <w:lang w:val="pt-BR"/>
              </w:rPr>
            </w:pPr>
          </w:p>
        </w:tc>
        <w:tc>
          <w:tcPr>
            <w:tcW w:w="173" w:type="pct"/>
            <w:tcBorders>
              <w:bottom w:val="single" w:sz="4" w:space="0" w:color="BFBFBF" w:themeColor="background1" w:themeShade="BF"/>
            </w:tcBorders>
          </w:tcPr>
          <w:p w:rsidR="003C5CD6" w:rsidRDefault="003C5CD6" w:rsidP="00D374F0">
            <w:pPr>
              <w:pStyle w:val="Pa1"/>
              <w:spacing w:line="276" w:lineRule="auto"/>
              <w:rPr>
                <w:rStyle w:val="hps"/>
                <w:rFonts w:asciiTheme="minorHAnsi" w:hAnsiTheme="minorHAnsi" w:cs="Arial"/>
                <w:color w:val="222222"/>
                <w:sz w:val="20"/>
                <w:szCs w:val="20"/>
                <w:lang w:val="pt-BR"/>
              </w:rPr>
            </w:pPr>
          </w:p>
        </w:tc>
        <w:tc>
          <w:tcPr>
            <w:tcW w:w="173" w:type="pct"/>
            <w:tcBorders>
              <w:bottom w:val="single" w:sz="4" w:space="0" w:color="BFBFBF" w:themeColor="background1" w:themeShade="BF"/>
            </w:tcBorders>
          </w:tcPr>
          <w:p w:rsidR="003C5CD6" w:rsidRDefault="003C5CD6" w:rsidP="00D374F0">
            <w:pPr>
              <w:pStyle w:val="Pa1"/>
              <w:spacing w:line="276" w:lineRule="auto"/>
              <w:rPr>
                <w:rStyle w:val="hps"/>
                <w:rFonts w:asciiTheme="minorHAnsi" w:hAnsiTheme="minorHAnsi" w:cs="Arial"/>
                <w:color w:val="222222"/>
                <w:sz w:val="20"/>
                <w:szCs w:val="20"/>
                <w:lang w:val="pt-BR"/>
              </w:rPr>
            </w:pPr>
          </w:p>
        </w:tc>
        <w:tc>
          <w:tcPr>
            <w:tcW w:w="173" w:type="pct"/>
            <w:tcBorders>
              <w:bottom w:val="single" w:sz="4" w:space="0" w:color="BFBFBF" w:themeColor="background1" w:themeShade="BF"/>
            </w:tcBorders>
          </w:tcPr>
          <w:p w:rsidR="003C5CD6" w:rsidRDefault="003C5CD6" w:rsidP="00D374F0">
            <w:pPr>
              <w:pStyle w:val="Pa1"/>
              <w:spacing w:line="276" w:lineRule="auto"/>
              <w:rPr>
                <w:rStyle w:val="hps"/>
                <w:rFonts w:asciiTheme="minorHAnsi" w:hAnsiTheme="minorHAnsi" w:cs="Arial"/>
                <w:color w:val="222222"/>
                <w:sz w:val="20"/>
                <w:szCs w:val="20"/>
                <w:lang w:val="pt-BR"/>
              </w:rPr>
            </w:pPr>
          </w:p>
        </w:tc>
        <w:tc>
          <w:tcPr>
            <w:tcW w:w="173" w:type="pct"/>
            <w:tcBorders>
              <w:bottom w:val="single" w:sz="4" w:space="0" w:color="BFBFBF" w:themeColor="background1" w:themeShade="BF"/>
            </w:tcBorders>
          </w:tcPr>
          <w:p w:rsidR="003C5CD6" w:rsidRDefault="003C5CD6" w:rsidP="00D374F0">
            <w:pPr>
              <w:pStyle w:val="Pa1"/>
              <w:spacing w:line="276" w:lineRule="auto"/>
              <w:rPr>
                <w:rStyle w:val="hps"/>
                <w:rFonts w:asciiTheme="minorHAnsi" w:hAnsiTheme="minorHAnsi" w:cs="Arial"/>
                <w:color w:val="222222"/>
                <w:sz w:val="20"/>
                <w:szCs w:val="20"/>
                <w:lang w:val="pt-BR"/>
              </w:rPr>
            </w:pPr>
          </w:p>
        </w:tc>
        <w:tc>
          <w:tcPr>
            <w:tcW w:w="175" w:type="pct"/>
            <w:tcBorders>
              <w:bottom w:val="single" w:sz="4" w:space="0" w:color="BFBFBF" w:themeColor="background1" w:themeShade="BF"/>
            </w:tcBorders>
          </w:tcPr>
          <w:p w:rsidR="003C5CD6" w:rsidRDefault="003C5CD6" w:rsidP="00D374F0">
            <w:pPr>
              <w:pStyle w:val="Pa1"/>
              <w:spacing w:line="276" w:lineRule="auto"/>
              <w:rPr>
                <w:rStyle w:val="hps"/>
                <w:rFonts w:asciiTheme="minorHAnsi" w:hAnsiTheme="minorHAnsi" w:cs="Arial"/>
                <w:color w:val="222222"/>
                <w:sz w:val="20"/>
                <w:szCs w:val="20"/>
                <w:lang w:val="pt-BR"/>
              </w:rPr>
            </w:pPr>
          </w:p>
        </w:tc>
        <w:tc>
          <w:tcPr>
            <w:tcW w:w="173" w:type="pct"/>
            <w:tcBorders>
              <w:bottom w:val="single" w:sz="4" w:space="0" w:color="BFBFBF" w:themeColor="background1" w:themeShade="BF"/>
            </w:tcBorders>
          </w:tcPr>
          <w:p w:rsidR="003C5CD6" w:rsidRDefault="003C5CD6" w:rsidP="00D374F0">
            <w:pPr>
              <w:pStyle w:val="Pa1"/>
              <w:spacing w:line="276" w:lineRule="auto"/>
              <w:rPr>
                <w:rStyle w:val="hps"/>
                <w:rFonts w:asciiTheme="minorHAnsi" w:hAnsiTheme="minorHAnsi" w:cs="Arial"/>
                <w:color w:val="222222"/>
                <w:sz w:val="20"/>
                <w:szCs w:val="20"/>
                <w:lang w:val="pt-BR"/>
              </w:rPr>
            </w:pPr>
          </w:p>
        </w:tc>
        <w:tc>
          <w:tcPr>
            <w:tcW w:w="173" w:type="pct"/>
            <w:tcBorders>
              <w:bottom w:val="single" w:sz="4" w:space="0" w:color="BFBFBF" w:themeColor="background1" w:themeShade="BF"/>
            </w:tcBorders>
          </w:tcPr>
          <w:p w:rsidR="003C5CD6" w:rsidRDefault="003C5CD6" w:rsidP="00D374F0">
            <w:pPr>
              <w:pStyle w:val="Pa1"/>
              <w:spacing w:line="276" w:lineRule="auto"/>
              <w:rPr>
                <w:rStyle w:val="hps"/>
                <w:rFonts w:asciiTheme="minorHAnsi" w:hAnsiTheme="minorHAnsi" w:cs="Arial"/>
                <w:color w:val="222222"/>
                <w:sz w:val="20"/>
                <w:szCs w:val="20"/>
                <w:lang w:val="pt-BR"/>
              </w:rPr>
            </w:pPr>
          </w:p>
        </w:tc>
        <w:tc>
          <w:tcPr>
            <w:tcW w:w="174" w:type="pct"/>
            <w:tcBorders>
              <w:bottom w:val="single" w:sz="4" w:space="0" w:color="BFBFBF" w:themeColor="background1" w:themeShade="BF"/>
            </w:tcBorders>
          </w:tcPr>
          <w:p w:rsidR="003C5CD6" w:rsidRDefault="003C5CD6" w:rsidP="00D374F0">
            <w:pPr>
              <w:pStyle w:val="Pa1"/>
              <w:spacing w:line="276" w:lineRule="auto"/>
              <w:rPr>
                <w:rStyle w:val="hps"/>
                <w:rFonts w:asciiTheme="minorHAnsi" w:hAnsiTheme="minorHAnsi" w:cs="Arial"/>
                <w:color w:val="222222"/>
                <w:sz w:val="20"/>
                <w:szCs w:val="20"/>
                <w:lang w:val="pt-BR"/>
              </w:rPr>
            </w:pPr>
          </w:p>
        </w:tc>
        <w:tc>
          <w:tcPr>
            <w:tcW w:w="175" w:type="pct"/>
            <w:tcBorders>
              <w:bottom w:val="single" w:sz="4" w:space="0" w:color="BFBFBF" w:themeColor="background1" w:themeShade="BF"/>
            </w:tcBorders>
          </w:tcPr>
          <w:p w:rsidR="003C5CD6" w:rsidRDefault="003C5CD6" w:rsidP="00D374F0">
            <w:pPr>
              <w:pStyle w:val="Pa1"/>
              <w:spacing w:line="276" w:lineRule="auto"/>
              <w:rPr>
                <w:rStyle w:val="hps"/>
                <w:rFonts w:asciiTheme="minorHAnsi" w:hAnsiTheme="minorHAnsi" w:cs="Arial"/>
                <w:color w:val="222222"/>
                <w:sz w:val="20"/>
                <w:szCs w:val="20"/>
                <w:lang w:val="pt-BR"/>
              </w:rPr>
            </w:pPr>
          </w:p>
        </w:tc>
        <w:tc>
          <w:tcPr>
            <w:tcW w:w="174" w:type="pct"/>
            <w:tcBorders>
              <w:bottom w:val="single" w:sz="4" w:space="0" w:color="BFBFBF" w:themeColor="background1" w:themeShade="BF"/>
            </w:tcBorders>
          </w:tcPr>
          <w:p w:rsidR="003C5CD6" w:rsidRDefault="003C5CD6" w:rsidP="00D374F0">
            <w:pPr>
              <w:pStyle w:val="Pa1"/>
              <w:spacing w:line="276" w:lineRule="auto"/>
              <w:rPr>
                <w:rStyle w:val="hps"/>
                <w:rFonts w:asciiTheme="minorHAnsi" w:hAnsiTheme="minorHAnsi" w:cs="Arial"/>
                <w:color w:val="222222"/>
                <w:sz w:val="20"/>
                <w:szCs w:val="20"/>
                <w:lang w:val="pt-BR"/>
              </w:rPr>
            </w:pPr>
          </w:p>
        </w:tc>
        <w:tc>
          <w:tcPr>
            <w:tcW w:w="174" w:type="pct"/>
            <w:tcBorders>
              <w:bottom w:val="single" w:sz="4" w:space="0" w:color="BFBFBF" w:themeColor="background1" w:themeShade="BF"/>
            </w:tcBorders>
          </w:tcPr>
          <w:p w:rsidR="003C5CD6" w:rsidRDefault="003C5CD6" w:rsidP="00D374F0">
            <w:pPr>
              <w:pStyle w:val="Pa1"/>
              <w:spacing w:line="276" w:lineRule="auto"/>
              <w:rPr>
                <w:rStyle w:val="hps"/>
                <w:rFonts w:asciiTheme="minorHAnsi" w:hAnsiTheme="minorHAnsi" w:cs="Arial"/>
                <w:color w:val="222222"/>
                <w:sz w:val="20"/>
                <w:szCs w:val="20"/>
                <w:lang w:val="pt-BR"/>
              </w:rPr>
            </w:pPr>
          </w:p>
        </w:tc>
        <w:tc>
          <w:tcPr>
            <w:tcW w:w="174" w:type="pct"/>
            <w:tcBorders>
              <w:bottom w:val="single" w:sz="4" w:space="0" w:color="BFBFBF" w:themeColor="background1" w:themeShade="BF"/>
            </w:tcBorders>
          </w:tcPr>
          <w:p w:rsidR="003C5CD6" w:rsidRDefault="003C5CD6" w:rsidP="00D374F0">
            <w:pPr>
              <w:pStyle w:val="Pa1"/>
              <w:spacing w:line="276" w:lineRule="auto"/>
              <w:rPr>
                <w:rStyle w:val="hps"/>
                <w:rFonts w:asciiTheme="minorHAnsi" w:hAnsiTheme="minorHAnsi" w:cs="Arial"/>
                <w:color w:val="222222"/>
                <w:sz w:val="20"/>
                <w:szCs w:val="20"/>
                <w:lang w:val="pt-BR"/>
              </w:rPr>
            </w:pPr>
          </w:p>
        </w:tc>
        <w:tc>
          <w:tcPr>
            <w:tcW w:w="160" w:type="pct"/>
            <w:tcBorders>
              <w:bottom w:val="single" w:sz="4" w:space="0" w:color="BFBFBF" w:themeColor="background1" w:themeShade="BF"/>
            </w:tcBorders>
          </w:tcPr>
          <w:p w:rsidR="003C5CD6" w:rsidRDefault="003C5CD6" w:rsidP="00D374F0">
            <w:pPr>
              <w:pStyle w:val="Pa1"/>
              <w:spacing w:line="276" w:lineRule="auto"/>
              <w:rPr>
                <w:rStyle w:val="hps"/>
                <w:rFonts w:asciiTheme="minorHAnsi" w:hAnsiTheme="minorHAnsi" w:cs="Arial"/>
                <w:color w:val="222222"/>
                <w:sz w:val="20"/>
                <w:szCs w:val="20"/>
                <w:lang w:val="pt-BR"/>
              </w:rPr>
            </w:pPr>
          </w:p>
        </w:tc>
      </w:tr>
      <w:tr w:rsidR="00BB2845" w:rsidTr="00D2190D">
        <w:trPr>
          <w:trHeight w:val="375"/>
        </w:trPr>
        <w:tc>
          <w:tcPr>
            <w:tcW w:w="1714" w:type="pct"/>
            <w:vAlign w:val="center"/>
          </w:tcPr>
          <w:p w:rsidR="003C5CD6" w:rsidRPr="000009C9" w:rsidRDefault="00BA5E88" w:rsidP="00BA5E88">
            <w:pPr>
              <w:pStyle w:val="Pa1"/>
              <w:spacing w:line="276" w:lineRule="auto"/>
              <w:jc w:val="left"/>
              <w:rPr>
                <w:rStyle w:val="hps"/>
                <w:rFonts w:ascii="Arial" w:hAnsi="Arial" w:cs="Arial"/>
                <w:color w:val="222222"/>
                <w:sz w:val="20"/>
                <w:szCs w:val="20"/>
                <w:lang w:val="pt-BR"/>
              </w:rPr>
            </w:pPr>
            <w:r>
              <w:rPr>
                <w:rStyle w:val="hps"/>
                <w:rFonts w:ascii="Arial" w:hAnsi="Arial" w:cs="Arial"/>
                <w:color w:val="222222"/>
                <w:sz w:val="20"/>
                <w:szCs w:val="20"/>
              </w:rPr>
              <w:t xml:space="preserve">B. </w:t>
            </w:r>
            <w:r w:rsidR="003C5CD6">
              <w:rPr>
                <w:rStyle w:val="hps"/>
                <w:rFonts w:ascii="Arial" w:hAnsi="Arial" w:cs="Arial"/>
                <w:color w:val="222222"/>
                <w:sz w:val="20"/>
                <w:szCs w:val="20"/>
                <w:lang w:val="pt-BR"/>
              </w:rPr>
              <w:t>Identificação de espaço físico e equipamento disponível</w:t>
            </w:r>
            <w:r w:rsidR="003C5CD6" w:rsidRPr="000009C9">
              <w:rPr>
                <w:rStyle w:val="hps"/>
                <w:rFonts w:ascii="Arial" w:hAnsi="Arial" w:cs="Arial"/>
                <w:color w:val="222222"/>
                <w:sz w:val="20"/>
                <w:szCs w:val="20"/>
                <w:lang w:val="pt-BR"/>
              </w:rPr>
              <w:t xml:space="preserve"> </w:t>
            </w:r>
          </w:p>
        </w:tc>
        <w:tc>
          <w:tcPr>
            <w:tcW w:w="173" w:type="pct"/>
            <w:tcBorders>
              <w:bottom w:val="single" w:sz="4" w:space="0" w:color="BFBFBF" w:themeColor="background1" w:themeShade="BF"/>
            </w:tcBorders>
            <w:shd w:val="clear" w:color="auto" w:fill="auto"/>
          </w:tcPr>
          <w:p w:rsidR="003C5CD6" w:rsidRDefault="003C5CD6" w:rsidP="00D374F0">
            <w:pPr>
              <w:spacing w:after="0" w:line="276" w:lineRule="auto"/>
              <w:rPr>
                <w:rStyle w:val="hps"/>
                <w:rFonts w:cs="Arial"/>
                <w:color w:val="222222"/>
                <w:sz w:val="20"/>
                <w:szCs w:val="20"/>
                <w:lang w:val="pt-BR"/>
              </w:rPr>
            </w:pPr>
          </w:p>
        </w:tc>
        <w:tc>
          <w:tcPr>
            <w:tcW w:w="174" w:type="pct"/>
            <w:tcBorders>
              <w:top w:val="single" w:sz="4" w:space="0" w:color="B8CCE4" w:themeColor="accent1" w:themeTint="66"/>
              <w:bottom w:val="single" w:sz="4" w:space="0" w:color="BFBFBF" w:themeColor="background1" w:themeShade="BF"/>
            </w:tcBorders>
            <w:shd w:val="clear" w:color="auto" w:fill="auto"/>
          </w:tcPr>
          <w:p w:rsidR="003C5CD6" w:rsidRDefault="003C5CD6" w:rsidP="00D374F0">
            <w:pPr>
              <w:pStyle w:val="Pa1"/>
              <w:spacing w:line="276" w:lineRule="auto"/>
              <w:rPr>
                <w:rStyle w:val="hps"/>
                <w:rFonts w:asciiTheme="minorHAnsi" w:hAnsiTheme="minorHAnsi" w:cs="Arial"/>
                <w:color w:val="222222"/>
                <w:sz w:val="20"/>
                <w:szCs w:val="20"/>
                <w:lang w:val="pt-BR"/>
              </w:rPr>
            </w:pPr>
          </w:p>
        </w:tc>
        <w:tc>
          <w:tcPr>
            <w:tcW w:w="162" w:type="pct"/>
            <w:tcBorders>
              <w:bottom w:val="single" w:sz="4" w:space="0" w:color="BFBFBF" w:themeColor="background1" w:themeShade="BF"/>
            </w:tcBorders>
            <w:shd w:val="clear" w:color="auto" w:fill="B8CCE4" w:themeFill="accent1" w:themeFillTint="66"/>
          </w:tcPr>
          <w:p w:rsidR="003C5CD6" w:rsidRDefault="003C5CD6" w:rsidP="00D374F0">
            <w:pPr>
              <w:pStyle w:val="Pa1"/>
              <w:spacing w:line="276" w:lineRule="auto"/>
              <w:rPr>
                <w:rStyle w:val="hps"/>
                <w:rFonts w:asciiTheme="minorHAnsi" w:hAnsiTheme="minorHAnsi" w:cs="Arial"/>
                <w:color w:val="222222"/>
                <w:sz w:val="20"/>
                <w:szCs w:val="20"/>
                <w:lang w:val="pt-BR"/>
              </w:rPr>
            </w:pPr>
          </w:p>
        </w:tc>
        <w:tc>
          <w:tcPr>
            <w:tcW w:w="224" w:type="pct"/>
            <w:tcBorders>
              <w:bottom w:val="single" w:sz="4" w:space="0" w:color="BFBFBF" w:themeColor="background1" w:themeShade="BF"/>
            </w:tcBorders>
            <w:shd w:val="clear" w:color="auto" w:fill="B8CCE4" w:themeFill="accent1" w:themeFillTint="66"/>
          </w:tcPr>
          <w:p w:rsidR="003C5CD6" w:rsidRDefault="003C5CD6" w:rsidP="00D374F0">
            <w:pPr>
              <w:pStyle w:val="Pa1"/>
              <w:spacing w:line="276" w:lineRule="auto"/>
              <w:rPr>
                <w:rStyle w:val="hps"/>
                <w:rFonts w:asciiTheme="minorHAnsi" w:hAnsiTheme="minorHAnsi" w:cs="Arial"/>
                <w:color w:val="222222"/>
                <w:sz w:val="20"/>
                <w:szCs w:val="20"/>
                <w:lang w:val="pt-BR"/>
              </w:rPr>
            </w:pPr>
          </w:p>
        </w:tc>
        <w:tc>
          <w:tcPr>
            <w:tcW w:w="133" w:type="pct"/>
            <w:tcBorders>
              <w:bottom w:val="single" w:sz="4" w:space="0" w:color="BFBFBF" w:themeColor="background1" w:themeShade="BF"/>
            </w:tcBorders>
            <w:shd w:val="clear" w:color="auto" w:fill="B8CCE4" w:themeFill="accent1" w:themeFillTint="66"/>
          </w:tcPr>
          <w:p w:rsidR="003C5CD6" w:rsidRDefault="003C5CD6" w:rsidP="00D374F0">
            <w:pPr>
              <w:pStyle w:val="Pa1"/>
              <w:spacing w:line="276" w:lineRule="auto"/>
              <w:rPr>
                <w:rStyle w:val="hps"/>
                <w:rFonts w:asciiTheme="minorHAnsi" w:hAnsiTheme="minorHAnsi" w:cs="Arial"/>
                <w:color w:val="222222"/>
                <w:sz w:val="20"/>
                <w:szCs w:val="20"/>
                <w:lang w:val="pt-BR"/>
              </w:rPr>
            </w:pPr>
          </w:p>
        </w:tc>
        <w:tc>
          <w:tcPr>
            <w:tcW w:w="176" w:type="pct"/>
            <w:tcBorders>
              <w:bottom w:val="single" w:sz="4" w:space="0" w:color="BFBFBF" w:themeColor="background1" w:themeShade="BF"/>
            </w:tcBorders>
            <w:shd w:val="clear" w:color="auto" w:fill="B8CCE4" w:themeFill="accent1" w:themeFillTint="66"/>
          </w:tcPr>
          <w:p w:rsidR="003C5CD6" w:rsidRDefault="003C5CD6" w:rsidP="00D374F0">
            <w:pPr>
              <w:pStyle w:val="Pa1"/>
              <w:spacing w:line="276" w:lineRule="auto"/>
              <w:rPr>
                <w:rStyle w:val="hps"/>
                <w:rFonts w:asciiTheme="minorHAnsi" w:hAnsiTheme="minorHAnsi" w:cs="Arial"/>
                <w:color w:val="222222"/>
                <w:sz w:val="20"/>
                <w:szCs w:val="20"/>
                <w:lang w:val="pt-BR"/>
              </w:rPr>
            </w:pPr>
          </w:p>
        </w:tc>
        <w:tc>
          <w:tcPr>
            <w:tcW w:w="173" w:type="pct"/>
            <w:tcBorders>
              <w:bottom w:val="single" w:sz="4" w:space="0" w:color="BFBFBF" w:themeColor="background1" w:themeShade="BF"/>
            </w:tcBorders>
            <w:shd w:val="clear" w:color="auto" w:fill="auto"/>
          </w:tcPr>
          <w:p w:rsidR="003C5CD6" w:rsidRDefault="003C5CD6" w:rsidP="00D374F0">
            <w:pPr>
              <w:pStyle w:val="Pa1"/>
              <w:spacing w:line="276" w:lineRule="auto"/>
              <w:rPr>
                <w:rStyle w:val="hps"/>
                <w:rFonts w:asciiTheme="minorHAnsi" w:hAnsiTheme="minorHAnsi" w:cs="Arial"/>
                <w:color w:val="222222"/>
                <w:sz w:val="20"/>
                <w:szCs w:val="20"/>
                <w:lang w:val="pt-BR"/>
              </w:rPr>
            </w:pPr>
          </w:p>
        </w:tc>
        <w:tc>
          <w:tcPr>
            <w:tcW w:w="173" w:type="pct"/>
            <w:shd w:val="clear" w:color="auto" w:fill="auto"/>
          </w:tcPr>
          <w:p w:rsidR="003C5CD6" w:rsidRDefault="003C5CD6" w:rsidP="00D374F0">
            <w:pPr>
              <w:pStyle w:val="Pa1"/>
              <w:spacing w:line="276" w:lineRule="auto"/>
              <w:rPr>
                <w:rStyle w:val="hps"/>
                <w:rFonts w:asciiTheme="minorHAnsi" w:hAnsiTheme="minorHAnsi" w:cs="Arial"/>
                <w:color w:val="222222"/>
                <w:sz w:val="20"/>
                <w:szCs w:val="20"/>
                <w:lang w:val="pt-BR"/>
              </w:rPr>
            </w:pPr>
          </w:p>
        </w:tc>
        <w:tc>
          <w:tcPr>
            <w:tcW w:w="173" w:type="pct"/>
            <w:shd w:val="clear" w:color="auto" w:fill="auto"/>
          </w:tcPr>
          <w:p w:rsidR="003C5CD6" w:rsidRDefault="003C5CD6" w:rsidP="00D374F0">
            <w:pPr>
              <w:pStyle w:val="Pa1"/>
              <w:spacing w:line="276" w:lineRule="auto"/>
              <w:rPr>
                <w:rStyle w:val="hps"/>
                <w:rFonts w:asciiTheme="minorHAnsi" w:hAnsiTheme="minorHAnsi" w:cs="Arial"/>
                <w:color w:val="222222"/>
                <w:sz w:val="20"/>
                <w:szCs w:val="20"/>
                <w:lang w:val="pt-BR"/>
              </w:rPr>
            </w:pPr>
          </w:p>
        </w:tc>
        <w:tc>
          <w:tcPr>
            <w:tcW w:w="173" w:type="pct"/>
            <w:shd w:val="clear" w:color="auto" w:fill="auto"/>
          </w:tcPr>
          <w:p w:rsidR="003C5CD6" w:rsidRDefault="003C5CD6" w:rsidP="00D374F0">
            <w:pPr>
              <w:pStyle w:val="Pa1"/>
              <w:spacing w:line="276" w:lineRule="auto"/>
              <w:rPr>
                <w:rStyle w:val="hps"/>
                <w:rFonts w:asciiTheme="minorHAnsi" w:hAnsiTheme="minorHAnsi" w:cs="Arial"/>
                <w:color w:val="222222"/>
                <w:sz w:val="20"/>
                <w:szCs w:val="20"/>
                <w:lang w:val="pt-BR"/>
              </w:rPr>
            </w:pPr>
          </w:p>
        </w:tc>
        <w:tc>
          <w:tcPr>
            <w:tcW w:w="175" w:type="pct"/>
            <w:shd w:val="clear" w:color="auto" w:fill="auto"/>
          </w:tcPr>
          <w:p w:rsidR="003C5CD6" w:rsidRDefault="003C5CD6" w:rsidP="00D374F0">
            <w:pPr>
              <w:pStyle w:val="Pa1"/>
              <w:spacing w:line="276" w:lineRule="auto"/>
              <w:rPr>
                <w:rStyle w:val="hps"/>
                <w:rFonts w:asciiTheme="minorHAnsi" w:hAnsiTheme="minorHAnsi" w:cs="Arial"/>
                <w:color w:val="222222"/>
                <w:sz w:val="20"/>
                <w:szCs w:val="20"/>
                <w:lang w:val="pt-BR"/>
              </w:rPr>
            </w:pPr>
          </w:p>
        </w:tc>
        <w:tc>
          <w:tcPr>
            <w:tcW w:w="173" w:type="pct"/>
            <w:shd w:val="clear" w:color="auto" w:fill="auto"/>
          </w:tcPr>
          <w:p w:rsidR="003C5CD6" w:rsidRDefault="003C5CD6" w:rsidP="00D374F0">
            <w:pPr>
              <w:pStyle w:val="Pa1"/>
              <w:spacing w:line="276" w:lineRule="auto"/>
              <w:rPr>
                <w:rStyle w:val="hps"/>
                <w:rFonts w:asciiTheme="minorHAnsi" w:hAnsiTheme="minorHAnsi" w:cs="Arial"/>
                <w:color w:val="222222"/>
                <w:sz w:val="20"/>
                <w:szCs w:val="20"/>
                <w:lang w:val="pt-BR"/>
              </w:rPr>
            </w:pPr>
          </w:p>
        </w:tc>
        <w:tc>
          <w:tcPr>
            <w:tcW w:w="173" w:type="pct"/>
            <w:shd w:val="clear" w:color="auto" w:fill="auto"/>
          </w:tcPr>
          <w:p w:rsidR="003C5CD6" w:rsidRDefault="003C5CD6" w:rsidP="00D374F0">
            <w:pPr>
              <w:pStyle w:val="Pa1"/>
              <w:spacing w:line="276" w:lineRule="auto"/>
              <w:rPr>
                <w:rStyle w:val="hps"/>
                <w:rFonts w:asciiTheme="minorHAnsi" w:hAnsiTheme="minorHAnsi" w:cs="Arial"/>
                <w:color w:val="222222"/>
                <w:sz w:val="20"/>
                <w:szCs w:val="20"/>
                <w:lang w:val="pt-BR"/>
              </w:rPr>
            </w:pPr>
          </w:p>
        </w:tc>
        <w:tc>
          <w:tcPr>
            <w:tcW w:w="174" w:type="pct"/>
            <w:shd w:val="clear" w:color="auto" w:fill="auto"/>
          </w:tcPr>
          <w:p w:rsidR="003C5CD6" w:rsidRDefault="003C5CD6" w:rsidP="00D374F0">
            <w:pPr>
              <w:pStyle w:val="Pa1"/>
              <w:spacing w:line="276" w:lineRule="auto"/>
              <w:rPr>
                <w:rStyle w:val="hps"/>
                <w:rFonts w:asciiTheme="minorHAnsi" w:hAnsiTheme="minorHAnsi" w:cs="Arial"/>
                <w:color w:val="222222"/>
                <w:sz w:val="20"/>
                <w:szCs w:val="20"/>
                <w:lang w:val="pt-BR"/>
              </w:rPr>
            </w:pPr>
          </w:p>
        </w:tc>
        <w:tc>
          <w:tcPr>
            <w:tcW w:w="175" w:type="pct"/>
            <w:shd w:val="clear" w:color="auto" w:fill="auto"/>
          </w:tcPr>
          <w:p w:rsidR="003C5CD6" w:rsidRDefault="003C5CD6" w:rsidP="00D374F0">
            <w:pPr>
              <w:pStyle w:val="Pa1"/>
              <w:spacing w:line="276" w:lineRule="auto"/>
              <w:rPr>
                <w:rStyle w:val="hps"/>
                <w:rFonts w:asciiTheme="minorHAnsi" w:hAnsiTheme="minorHAnsi" w:cs="Arial"/>
                <w:color w:val="222222"/>
                <w:sz w:val="20"/>
                <w:szCs w:val="20"/>
                <w:lang w:val="pt-BR"/>
              </w:rPr>
            </w:pPr>
          </w:p>
        </w:tc>
        <w:tc>
          <w:tcPr>
            <w:tcW w:w="174" w:type="pct"/>
            <w:shd w:val="clear" w:color="auto" w:fill="auto"/>
          </w:tcPr>
          <w:p w:rsidR="003C5CD6" w:rsidRDefault="003C5CD6" w:rsidP="00D374F0">
            <w:pPr>
              <w:pStyle w:val="Pa1"/>
              <w:spacing w:line="276" w:lineRule="auto"/>
              <w:rPr>
                <w:rStyle w:val="hps"/>
                <w:rFonts w:asciiTheme="minorHAnsi" w:hAnsiTheme="minorHAnsi" w:cs="Arial"/>
                <w:color w:val="222222"/>
                <w:sz w:val="20"/>
                <w:szCs w:val="20"/>
                <w:lang w:val="pt-BR"/>
              </w:rPr>
            </w:pPr>
          </w:p>
        </w:tc>
        <w:tc>
          <w:tcPr>
            <w:tcW w:w="174" w:type="pct"/>
            <w:shd w:val="clear" w:color="auto" w:fill="auto"/>
          </w:tcPr>
          <w:p w:rsidR="003C5CD6" w:rsidRDefault="003C5CD6" w:rsidP="00D374F0">
            <w:pPr>
              <w:pStyle w:val="Pa1"/>
              <w:spacing w:line="276" w:lineRule="auto"/>
              <w:rPr>
                <w:rStyle w:val="hps"/>
                <w:rFonts w:asciiTheme="minorHAnsi" w:hAnsiTheme="minorHAnsi" w:cs="Arial"/>
                <w:color w:val="222222"/>
                <w:sz w:val="20"/>
                <w:szCs w:val="20"/>
                <w:lang w:val="pt-BR"/>
              </w:rPr>
            </w:pPr>
          </w:p>
        </w:tc>
        <w:tc>
          <w:tcPr>
            <w:tcW w:w="174" w:type="pct"/>
            <w:shd w:val="clear" w:color="auto" w:fill="auto"/>
          </w:tcPr>
          <w:p w:rsidR="003C5CD6" w:rsidRDefault="003C5CD6" w:rsidP="00D374F0">
            <w:pPr>
              <w:pStyle w:val="Pa1"/>
              <w:spacing w:line="276" w:lineRule="auto"/>
              <w:rPr>
                <w:rStyle w:val="hps"/>
                <w:rFonts w:asciiTheme="minorHAnsi" w:hAnsiTheme="minorHAnsi" w:cs="Arial"/>
                <w:color w:val="222222"/>
                <w:sz w:val="20"/>
                <w:szCs w:val="20"/>
                <w:lang w:val="pt-BR"/>
              </w:rPr>
            </w:pPr>
          </w:p>
        </w:tc>
        <w:tc>
          <w:tcPr>
            <w:tcW w:w="160" w:type="pct"/>
            <w:shd w:val="clear" w:color="auto" w:fill="auto"/>
          </w:tcPr>
          <w:p w:rsidR="003C5CD6" w:rsidRDefault="003C5CD6" w:rsidP="00D374F0">
            <w:pPr>
              <w:pStyle w:val="Pa1"/>
              <w:spacing w:line="276" w:lineRule="auto"/>
              <w:rPr>
                <w:rStyle w:val="hps"/>
                <w:rFonts w:asciiTheme="minorHAnsi" w:hAnsiTheme="minorHAnsi" w:cs="Arial"/>
                <w:color w:val="222222"/>
                <w:sz w:val="20"/>
                <w:szCs w:val="20"/>
                <w:lang w:val="pt-BR"/>
              </w:rPr>
            </w:pPr>
          </w:p>
        </w:tc>
      </w:tr>
      <w:tr w:rsidR="003C5CD6" w:rsidTr="00D2190D">
        <w:trPr>
          <w:trHeight w:val="480"/>
        </w:trPr>
        <w:tc>
          <w:tcPr>
            <w:tcW w:w="1714" w:type="pct"/>
            <w:vAlign w:val="center"/>
          </w:tcPr>
          <w:p w:rsidR="003C5CD6" w:rsidRPr="000009C9" w:rsidRDefault="00BA5E88" w:rsidP="00BA5E88">
            <w:pPr>
              <w:pStyle w:val="Pa1"/>
              <w:spacing w:line="276" w:lineRule="auto"/>
              <w:jc w:val="left"/>
              <w:rPr>
                <w:rStyle w:val="hps"/>
                <w:rFonts w:ascii="Arial" w:hAnsi="Arial" w:cs="Arial"/>
                <w:color w:val="222222"/>
                <w:sz w:val="20"/>
                <w:szCs w:val="20"/>
                <w:lang w:val="pt-BR"/>
              </w:rPr>
            </w:pPr>
            <w:r>
              <w:rPr>
                <w:rStyle w:val="hps"/>
                <w:rFonts w:ascii="Arial" w:hAnsi="Arial" w:cs="Arial"/>
                <w:color w:val="222222"/>
                <w:sz w:val="20"/>
                <w:szCs w:val="20"/>
                <w:lang w:val="pt-BR"/>
              </w:rPr>
              <w:t xml:space="preserve">C. </w:t>
            </w:r>
            <w:r w:rsidR="00D2190D">
              <w:rPr>
                <w:rStyle w:val="hps"/>
                <w:rFonts w:ascii="Arial" w:hAnsi="Arial" w:cs="Arial"/>
                <w:color w:val="222222"/>
                <w:sz w:val="20"/>
                <w:szCs w:val="20"/>
                <w:lang w:val="pt-BR"/>
              </w:rPr>
              <w:t>E</w:t>
            </w:r>
            <w:r w:rsidR="00E94D33">
              <w:rPr>
                <w:rStyle w:val="hps"/>
                <w:rFonts w:ascii="Arial" w:hAnsi="Arial" w:cs="Arial"/>
                <w:color w:val="222222"/>
                <w:sz w:val="20"/>
                <w:szCs w:val="20"/>
                <w:lang w:val="pt-BR"/>
              </w:rPr>
              <w:t>stabelecimento do primeiro núcleo de informações e indicadores</w:t>
            </w:r>
          </w:p>
        </w:tc>
        <w:tc>
          <w:tcPr>
            <w:tcW w:w="173" w:type="pct"/>
            <w:shd w:val="clear" w:color="auto" w:fill="auto"/>
          </w:tcPr>
          <w:p w:rsidR="003C5CD6" w:rsidRDefault="003C5CD6" w:rsidP="00D374F0">
            <w:pPr>
              <w:spacing w:after="0" w:line="276" w:lineRule="auto"/>
              <w:rPr>
                <w:rStyle w:val="hps"/>
                <w:rFonts w:cs="Arial"/>
                <w:color w:val="222222"/>
                <w:sz w:val="20"/>
                <w:szCs w:val="20"/>
                <w:lang w:val="pt-BR"/>
              </w:rPr>
            </w:pPr>
          </w:p>
        </w:tc>
        <w:tc>
          <w:tcPr>
            <w:tcW w:w="174" w:type="pct"/>
            <w:shd w:val="clear" w:color="auto" w:fill="auto"/>
          </w:tcPr>
          <w:p w:rsidR="003C5CD6" w:rsidRDefault="003C5CD6" w:rsidP="00D374F0">
            <w:pPr>
              <w:pStyle w:val="Pa1"/>
              <w:spacing w:line="276" w:lineRule="auto"/>
              <w:rPr>
                <w:rStyle w:val="hps"/>
                <w:rFonts w:asciiTheme="minorHAnsi" w:hAnsiTheme="minorHAnsi" w:cs="Arial"/>
                <w:color w:val="222222"/>
                <w:sz w:val="20"/>
                <w:szCs w:val="20"/>
                <w:lang w:val="pt-BR"/>
              </w:rPr>
            </w:pPr>
          </w:p>
        </w:tc>
        <w:tc>
          <w:tcPr>
            <w:tcW w:w="162" w:type="pct"/>
            <w:tcBorders>
              <w:bottom w:val="single" w:sz="4" w:space="0" w:color="BFBFBF" w:themeColor="background1" w:themeShade="BF"/>
            </w:tcBorders>
            <w:shd w:val="clear" w:color="auto" w:fill="auto"/>
          </w:tcPr>
          <w:p w:rsidR="003C5CD6" w:rsidRDefault="003C5CD6" w:rsidP="00D374F0">
            <w:pPr>
              <w:pStyle w:val="Pa1"/>
              <w:spacing w:line="276" w:lineRule="auto"/>
              <w:rPr>
                <w:rStyle w:val="hps"/>
                <w:rFonts w:asciiTheme="minorHAnsi" w:hAnsiTheme="minorHAnsi" w:cs="Arial"/>
                <w:color w:val="222222"/>
                <w:sz w:val="20"/>
                <w:szCs w:val="20"/>
                <w:lang w:val="pt-BR"/>
              </w:rPr>
            </w:pPr>
          </w:p>
        </w:tc>
        <w:tc>
          <w:tcPr>
            <w:tcW w:w="224" w:type="pct"/>
            <w:tcBorders>
              <w:bottom w:val="single" w:sz="4" w:space="0" w:color="BFBFBF" w:themeColor="background1" w:themeShade="BF"/>
            </w:tcBorders>
            <w:shd w:val="clear" w:color="auto" w:fill="B8CCE4" w:themeFill="accent1" w:themeFillTint="66"/>
          </w:tcPr>
          <w:p w:rsidR="003C5CD6" w:rsidRDefault="003C5CD6" w:rsidP="00D374F0">
            <w:pPr>
              <w:pStyle w:val="Pa1"/>
              <w:spacing w:line="276" w:lineRule="auto"/>
              <w:rPr>
                <w:rStyle w:val="hps"/>
                <w:rFonts w:asciiTheme="minorHAnsi" w:hAnsiTheme="minorHAnsi" w:cs="Arial"/>
                <w:color w:val="222222"/>
                <w:sz w:val="20"/>
                <w:szCs w:val="20"/>
                <w:lang w:val="pt-BR"/>
              </w:rPr>
            </w:pPr>
          </w:p>
        </w:tc>
        <w:tc>
          <w:tcPr>
            <w:tcW w:w="133" w:type="pct"/>
            <w:tcBorders>
              <w:bottom w:val="single" w:sz="4" w:space="0" w:color="BFBFBF" w:themeColor="background1" w:themeShade="BF"/>
            </w:tcBorders>
            <w:shd w:val="clear" w:color="auto" w:fill="B8CCE4" w:themeFill="accent1" w:themeFillTint="66"/>
          </w:tcPr>
          <w:p w:rsidR="003C5CD6" w:rsidRDefault="003C5CD6" w:rsidP="00D374F0">
            <w:pPr>
              <w:pStyle w:val="Pa1"/>
              <w:spacing w:line="276" w:lineRule="auto"/>
              <w:rPr>
                <w:rStyle w:val="hps"/>
                <w:rFonts w:asciiTheme="minorHAnsi" w:hAnsiTheme="minorHAnsi" w:cs="Arial"/>
                <w:color w:val="222222"/>
                <w:sz w:val="20"/>
                <w:szCs w:val="20"/>
                <w:lang w:val="pt-BR"/>
              </w:rPr>
            </w:pPr>
          </w:p>
        </w:tc>
        <w:tc>
          <w:tcPr>
            <w:tcW w:w="176" w:type="pct"/>
            <w:tcBorders>
              <w:bottom w:val="single" w:sz="4" w:space="0" w:color="BFBFBF" w:themeColor="background1" w:themeShade="BF"/>
            </w:tcBorders>
            <w:shd w:val="clear" w:color="auto" w:fill="B8CCE4" w:themeFill="accent1" w:themeFillTint="66"/>
          </w:tcPr>
          <w:p w:rsidR="003C5CD6" w:rsidRDefault="003C5CD6" w:rsidP="00D374F0">
            <w:pPr>
              <w:pStyle w:val="Pa1"/>
              <w:spacing w:line="276" w:lineRule="auto"/>
              <w:rPr>
                <w:rStyle w:val="hps"/>
                <w:rFonts w:asciiTheme="minorHAnsi" w:hAnsiTheme="minorHAnsi" w:cs="Arial"/>
                <w:color w:val="222222"/>
                <w:sz w:val="20"/>
                <w:szCs w:val="20"/>
                <w:lang w:val="pt-BR"/>
              </w:rPr>
            </w:pPr>
          </w:p>
        </w:tc>
        <w:tc>
          <w:tcPr>
            <w:tcW w:w="173" w:type="pct"/>
            <w:tcBorders>
              <w:bottom w:val="single" w:sz="4" w:space="0" w:color="BFBFBF" w:themeColor="background1" w:themeShade="BF"/>
            </w:tcBorders>
            <w:shd w:val="clear" w:color="auto" w:fill="B8CCE4" w:themeFill="accent1" w:themeFillTint="66"/>
          </w:tcPr>
          <w:p w:rsidR="003C5CD6" w:rsidRDefault="003C5CD6" w:rsidP="00D374F0">
            <w:pPr>
              <w:pStyle w:val="Pa1"/>
              <w:spacing w:line="276" w:lineRule="auto"/>
              <w:rPr>
                <w:rStyle w:val="hps"/>
                <w:rFonts w:asciiTheme="minorHAnsi" w:hAnsiTheme="minorHAnsi" w:cs="Arial"/>
                <w:color w:val="222222"/>
                <w:sz w:val="20"/>
                <w:szCs w:val="20"/>
                <w:lang w:val="pt-BR"/>
              </w:rPr>
            </w:pPr>
          </w:p>
        </w:tc>
        <w:tc>
          <w:tcPr>
            <w:tcW w:w="173" w:type="pct"/>
            <w:tcBorders>
              <w:bottom w:val="single" w:sz="4" w:space="0" w:color="BFBFBF" w:themeColor="background1" w:themeShade="BF"/>
            </w:tcBorders>
          </w:tcPr>
          <w:p w:rsidR="003C5CD6" w:rsidRDefault="003C5CD6" w:rsidP="00D374F0">
            <w:pPr>
              <w:pStyle w:val="Pa1"/>
              <w:spacing w:line="276" w:lineRule="auto"/>
              <w:rPr>
                <w:rStyle w:val="hps"/>
                <w:rFonts w:asciiTheme="minorHAnsi" w:hAnsiTheme="minorHAnsi" w:cs="Arial"/>
                <w:color w:val="222222"/>
                <w:sz w:val="20"/>
                <w:szCs w:val="20"/>
                <w:lang w:val="pt-BR"/>
              </w:rPr>
            </w:pPr>
          </w:p>
        </w:tc>
        <w:tc>
          <w:tcPr>
            <w:tcW w:w="173" w:type="pct"/>
            <w:tcBorders>
              <w:bottom w:val="single" w:sz="4" w:space="0" w:color="BFBFBF" w:themeColor="background1" w:themeShade="BF"/>
            </w:tcBorders>
          </w:tcPr>
          <w:p w:rsidR="003C5CD6" w:rsidRDefault="003C5CD6" w:rsidP="00D374F0">
            <w:pPr>
              <w:pStyle w:val="Pa1"/>
              <w:spacing w:line="276" w:lineRule="auto"/>
              <w:rPr>
                <w:rStyle w:val="hps"/>
                <w:rFonts w:asciiTheme="minorHAnsi" w:hAnsiTheme="minorHAnsi" w:cs="Arial"/>
                <w:color w:val="222222"/>
                <w:sz w:val="20"/>
                <w:szCs w:val="20"/>
                <w:lang w:val="pt-BR"/>
              </w:rPr>
            </w:pPr>
          </w:p>
        </w:tc>
        <w:tc>
          <w:tcPr>
            <w:tcW w:w="173" w:type="pct"/>
            <w:tcBorders>
              <w:bottom w:val="single" w:sz="4" w:space="0" w:color="BFBFBF" w:themeColor="background1" w:themeShade="BF"/>
            </w:tcBorders>
          </w:tcPr>
          <w:p w:rsidR="003C5CD6" w:rsidRDefault="003C5CD6" w:rsidP="00D374F0">
            <w:pPr>
              <w:pStyle w:val="Pa1"/>
              <w:spacing w:line="276" w:lineRule="auto"/>
              <w:rPr>
                <w:rStyle w:val="hps"/>
                <w:rFonts w:asciiTheme="minorHAnsi" w:hAnsiTheme="minorHAnsi" w:cs="Arial"/>
                <w:color w:val="222222"/>
                <w:sz w:val="20"/>
                <w:szCs w:val="20"/>
                <w:lang w:val="pt-BR"/>
              </w:rPr>
            </w:pPr>
          </w:p>
        </w:tc>
        <w:tc>
          <w:tcPr>
            <w:tcW w:w="175" w:type="pct"/>
            <w:tcBorders>
              <w:bottom w:val="single" w:sz="4" w:space="0" w:color="BFBFBF" w:themeColor="background1" w:themeShade="BF"/>
            </w:tcBorders>
          </w:tcPr>
          <w:p w:rsidR="003C5CD6" w:rsidRDefault="003C5CD6" w:rsidP="00D374F0">
            <w:pPr>
              <w:pStyle w:val="Pa1"/>
              <w:spacing w:line="276" w:lineRule="auto"/>
              <w:rPr>
                <w:rStyle w:val="hps"/>
                <w:rFonts w:asciiTheme="minorHAnsi" w:hAnsiTheme="minorHAnsi" w:cs="Arial"/>
                <w:color w:val="222222"/>
                <w:sz w:val="20"/>
                <w:szCs w:val="20"/>
                <w:lang w:val="pt-BR"/>
              </w:rPr>
            </w:pPr>
          </w:p>
        </w:tc>
        <w:tc>
          <w:tcPr>
            <w:tcW w:w="173" w:type="pct"/>
            <w:tcBorders>
              <w:bottom w:val="single" w:sz="4" w:space="0" w:color="BFBFBF" w:themeColor="background1" w:themeShade="BF"/>
            </w:tcBorders>
          </w:tcPr>
          <w:p w:rsidR="003C5CD6" w:rsidRDefault="003C5CD6" w:rsidP="00D374F0">
            <w:pPr>
              <w:pStyle w:val="Pa1"/>
              <w:spacing w:line="276" w:lineRule="auto"/>
              <w:rPr>
                <w:rStyle w:val="hps"/>
                <w:rFonts w:asciiTheme="minorHAnsi" w:hAnsiTheme="minorHAnsi" w:cs="Arial"/>
                <w:color w:val="222222"/>
                <w:sz w:val="20"/>
                <w:szCs w:val="20"/>
                <w:lang w:val="pt-BR"/>
              </w:rPr>
            </w:pPr>
          </w:p>
        </w:tc>
        <w:tc>
          <w:tcPr>
            <w:tcW w:w="173" w:type="pct"/>
          </w:tcPr>
          <w:p w:rsidR="003C5CD6" w:rsidRDefault="003C5CD6" w:rsidP="00D374F0">
            <w:pPr>
              <w:pStyle w:val="Pa1"/>
              <w:spacing w:line="276" w:lineRule="auto"/>
              <w:rPr>
                <w:rStyle w:val="hps"/>
                <w:rFonts w:asciiTheme="minorHAnsi" w:hAnsiTheme="minorHAnsi" w:cs="Arial"/>
                <w:color w:val="222222"/>
                <w:sz w:val="20"/>
                <w:szCs w:val="20"/>
                <w:lang w:val="pt-BR"/>
              </w:rPr>
            </w:pPr>
          </w:p>
        </w:tc>
        <w:tc>
          <w:tcPr>
            <w:tcW w:w="174" w:type="pct"/>
          </w:tcPr>
          <w:p w:rsidR="003C5CD6" w:rsidRDefault="003C5CD6" w:rsidP="00D374F0">
            <w:pPr>
              <w:pStyle w:val="Pa1"/>
              <w:spacing w:line="276" w:lineRule="auto"/>
              <w:rPr>
                <w:rStyle w:val="hps"/>
                <w:rFonts w:asciiTheme="minorHAnsi" w:hAnsiTheme="minorHAnsi" w:cs="Arial"/>
                <w:color w:val="222222"/>
                <w:sz w:val="20"/>
                <w:szCs w:val="20"/>
                <w:lang w:val="pt-BR"/>
              </w:rPr>
            </w:pPr>
          </w:p>
        </w:tc>
        <w:tc>
          <w:tcPr>
            <w:tcW w:w="175" w:type="pct"/>
          </w:tcPr>
          <w:p w:rsidR="003C5CD6" w:rsidRDefault="003C5CD6" w:rsidP="00D374F0">
            <w:pPr>
              <w:pStyle w:val="Pa1"/>
              <w:spacing w:line="276" w:lineRule="auto"/>
              <w:rPr>
                <w:rStyle w:val="hps"/>
                <w:rFonts w:asciiTheme="minorHAnsi" w:hAnsiTheme="minorHAnsi" w:cs="Arial"/>
                <w:color w:val="222222"/>
                <w:sz w:val="20"/>
                <w:szCs w:val="20"/>
                <w:lang w:val="pt-BR"/>
              </w:rPr>
            </w:pPr>
          </w:p>
        </w:tc>
        <w:tc>
          <w:tcPr>
            <w:tcW w:w="174" w:type="pct"/>
          </w:tcPr>
          <w:p w:rsidR="003C5CD6" w:rsidRDefault="003C5CD6" w:rsidP="00D374F0">
            <w:pPr>
              <w:pStyle w:val="Pa1"/>
              <w:spacing w:line="276" w:lineRule="auto"/>
              <w:rPr>
                <w:rStyle w:val="hps"/>
                <w:rFonts w:asciiTheme="minorHAnsi" w:hAnsiTheme="minorHAnsi" w:cs="Arial"/>
                <w:color w:val="222222"/>
                <w:sz w:val="20"/>
                <w:szCs w:val="20"/>
                <w:lang w:val="pt-BR"/>
              </w:rPr>
            </w:pPr>
          </w:p>
        </w:tc>
        <w:tc>
          <w:tcPr>
            <w:tcW w:w="174" w:type="pct"/>
          </w:tcPr>
          <w:p w:rsidR="003C5CD6" w:rsidRDefault="003C5CD6" w:rsidP="00D374F0">
            <w:pPr>
              <w:pStyle w:val="Pa1"/>
              <w:spacing w:line="276" w:lineRule="auto"/>
              <w:rPr>
                <w:rStyle w:val="hps"/>
                <w:rFonts w:asciiTheme="minorHAnsi" w:hAnsiTheme="minorHAnsi" w:cs="Arial"/>
                <w:color w:val="222222"/>
                <w:sz w:val="20"/>
                <w:szCs w:val="20"/>
                <w:lang w:val="pt-BR"/>
              </w:rPr>
            </w:pPr>
          </w:p>
        </w:tc>
        <w:tc>
          <w:tcPr>
            <w:tcW w:w="174" w:type="pct"/>
          </w:tcPr>
          <w:p w:rsidR="003C5CD6" w:rsidRDefault="003C5CD6" w:rsidP="00D374F0">
            <w:pPr>
              <w:pStyle w:val="Pa1"/>
              <w:spacing w:line="276" w:lineRule="auto"/>
              <w:rPr>
                <w:rStyle w:val="hps"/>
                <w:rFonts w:asciiTheme="minorHAnsi" w:hAnsiTheme="minorHAnsi" w:cs="Arial"/>
                <w:color w:val="222222"/>
                <w:sz w:val="20"/>
                <w:szCs w:val="20"/>
                <w:lang w:val="pt-BR"/>
              </w:rPr>
            </w:pPr>
          </w:p>
        </w:tc>
        <w:tc>
          <w:tcPr>
            <w:tcW w:w="160" w:type="pct"/>
          </w:tcPr>
          <w:p w:rsidR="003C5CD6" w:rsidRDefault="003C5CD6" w:rsidP="00D374F0">
            <w:pPr>
              <w:pStyle w:val="Pa1"/>
              <w:spacing w:line="276" w:lineRule="auto"/>
              <w:rPr>
                <w:rStyle w:val="hps"/>
                <w:rFonts w:asciiTheme="minorHAnsi" w:hAnsiTheme="minorHAnsi" w:cs="Arial"/>
                <w:color w:val="222222"/>
                <w:sz w:val="20"/>
                <w:szCs w:val="20"/>
                <w:lang w:val="pt-BR"/>
              </w:rPr>
            </w:pPr>
          </w:p>
        </w:tc>
      </w:tr>
      <w:tr w:rsidR="003C5CD6" w:rsidTr="00D2190D">
        <w:trPr>
          <w:trHeight w:val="405"/>
        </w:trPr>
        <w:tc>
          <w:tcPr>
            <w:tcW w:w="1714" w:type="pct"/>
            <w:vAlign w:val="center"/>
          </w:tcPr>
          <w:p w:rsidR="003C5CD6" w:rsidRPr="000009C9" w:rsidRDefault="00BA5E88" w:rsidP="00BA5E88">
            <w:pPr>
              <w:pStyle w:val="Pa1"/>
              <w:spacing w:line="276" w:lineRule="auto"/>
              <w:jc w:val="left"/>
              <w:rPr>
                <w:rStyle w:val="hps"/>
                <w:rFonts w:ascii="Arial" w:hAnsi="Arial" w:cs="Arial"/>
                <w:color w:val="222222"/>
                <w:sz w:val="20"/>
                <w:szCs w:val="20"/>
                <w:lang w:val="pt-BR"/>
              </w:rPr>
            </w:pPr>
            <w:r>
              <w:rPr>
                <w:rStyle w:val="hps"/>
                <w:rFonts w:ascii="Arial" w:hAnsi="Arial" w:cs="Arial"/>
                <w:color w:val="222222"/>
                <w:sz w:val="20"/>
                <w:szCs w:val="20"/>
              </w:rPr>
              <w:t xml:space="preserve">D.  </w:t>
            </w:r>
            <w:r w:rsidR="003C5CD6">
              <w:rPr>
                <w:rStyle w:val="hps"/>
                <w:rFonts w:ascii="Arial" w:hAnsi="Arial" w:cs="Arial"/>
                <w:color w:val="222222"/>
                <w:sz w:val="20"/>
                <w:szCs w:val="20"/>
                <w:lang w:val="pt-BR"/>
              </w:rPr>
              <w:t xml:space="preserve"> Instalação e funcionamento da Sala </w:t>
            </w:r>
          </w:p>
        </w:tc>
        <w:tc>
          <w:tcPr>
            <w:tcW w:w="173" w:type="pct"/>
          </w:tcPr>
          <w:p w:rsidR="003C5CD6" w:rsidRDefault="003C5CD6" w:rsidP="00D374F0">
            <w:pPr>
              <w:spacing w:after="0" w:line="276" w:lineRule="auto"/>
              <w:rPr>
                <w:rStyle w:val="hps"/>
                <w:rFonts w:cs="Arial"/>
                <w:color w:val="222222"/>
                <w:sz w:val="20"/>
                <w:szCs w:val="20"/>
                <w:lang w:val="pt-BR"/>
              </w:rPr>
            </w:pPr>
          </w:p>
        </w:tc>
        <w:tc>
          <w:tcPr>
            <w:tcW w:w="174" w:type="pct"/>
          </w:tcPr>
          <w:p w:rsidR="003C5CD6" w:rsidRDefault="003C5CD6" w:rsidP="00D374F0">
            <w:pPr>
              <w:pStyle w:val="Pa1"/>
              <w:spacing w:line="276" w:lineRule="auto"/>
              <w:rPr>
                <w:rStyle w:val="hps"/>
                <w:rFonts w:asciiTheme="minorHAnsi" w:hAnsiTheme="minorHAnsi" w:cs="Arial"/>
                <w:color w:val="222222"/>
                <w:sz w:val="20"/>
                <w:szCs w:val="20"/>
                <w:lang w:val="pt-BR"/>
              </w:rPr>
            </w:pPr>
          </w:p>
        </w:tc>
        <w:tc>
          <w:tcPr>
            <w:tcW w:w="162" w:type="pct"/>
          </w:tcPr>
          <w:p w:rsidR="003C5CD6" w:rsidRDefault="003C5CD6" w:rsidP="00D374F0">
            <w:pPr>
              <w:pStyle w:val="Pa1"/>
              <w:spacing w:line="276" w:lineRule="auto"/>
              <w:rPr>
                <w:rStyle w:val="hps"/>
                <w:rFonts w:asciiTheme="minorHAnsi" w:hAnsiTheme="minorHAnsi" w:cs="Arial"/>
                <w:color w:val="222222"/>
                <w:sz w:val="20"/>
                <w:szCs w:val="20"/>
                <w:lang w:val="pt-BR"/>
              </w:rPr>
            </w:pPr>
          </w:p>
        </w:tc>
        <w:tc>
          <w:tcPr>
            <w:tcW w:w="224" w:type="pct"/>
            <w:shd w:val="clear" w:color="auto" w:fill="B8CCE4" w:themeFill="accent1" w:themeFillTint="66"/>
          </w:tcPr>
          <w:p w:rsidR="003C5CD6" w:rsidRDefault="003C5CD6" w:rsidP="00D374F0">
            <w:pPr>
              <w:pStyle w:val="Pa1"/>
              <w:spacing w:line="276" w:lineRule="auto"/>
              <w:rPr>
                <w:rStyle w:val="hps"/>
                <w:rFonts w:asciiTheme="minorHAnsi" w:hAnsiTheme="minorHAnsi" w:cs="Arial"/>
                <w:color w:val="222222"/>
                <w:sz w:val="20"/>
                <w:szCs w:val="20"/>
                <w:lang w:val="pt-BR"/>
              </w:rPr>
            </w:pPr>
          </w:p>
        </w:tc>
        <w:tc>
          <w:tcPr>
            <w:tcW w:w="133" w:type="pct"/>
            <w:shd w:val="clear" w:color="auto" w:fill="B8CCE4" w:themeFill="accent1" w:themeFillTint="66"/>
          </w:tcPr>
          <w:p w:rsidR="003C5CD6" w:rsidRDefault="003C5CD6" w:rsidP="00D374F0">
            <w:pPr>
              <w:pStyle w:val="Pa1"/>
              <w:spacing w:line="276" w:lineRule="auto"/>
              <w:rPr>
                <w:rStyle w:val="hps"/>
                <w:rFonts w:asciiTheme="minorHAnsi" w:hAnsiTheme="minorHAnsi" w:cs="Arial"/>
                <w:color w:val="222222"/>
                <w:sz w:val="20"/>
                <w:szCs w:val="20"/>
                <w:lang w:val="pt-BR"/>
              </w:rPr>
            </w:pPr>
          </w:p>
        </w:tc>
        <w:tc>
          <w:tcPr>
            <w:tcW w:w="176" w:type="pct"/>
            <w:shd w:val="clear" w:color="auto" w:fill="B8CCE4" w:themeFill="accent1" w:themeFillTint="66"/>
          </w:tcPr>
          <w:p w:rsidR="003C5CD6" w:rsidRDefault="003C5CD6" w:rsidP="00D374F0">
            <w:pPr>
              <w:pStyle w:val="Pa1"/>
              <w:spacing w:line="276" w:lineRule="auto"/>
              <w:rPr>
                <w:rStyle w:val="hps"/>
                <w:rFonts w:asciiTheme="minorHAnsi" w:hAnsiTheme="minorHAnsi" w:cs="Arial"/>
                <w:color w:val="222222"/>
                <w:sz w:val="20"/>
                <w:szCs w:val="20"/>
                <w:lang w:val="pt-BR"/>
              </w:rPr>
            </w:pPr>
          </w:p>
        </w:tc>
        <w:tc>
          <w:tcPr>
            <w:tcW w:w="173" w:type="pct"/>
            <w:shd w:val="clear" w:color="auto" w:fill="B8CCE4" w:themeFill="accent1" w:themeFillTint="66"/>
          </w:tcPr>
          <w:p w:rsidR="003C5CD6" w:rsidRDefault="003C5CD6" w:rsidP="00D374F0">
            <w:pPr>
              <w:pStyle w:val="Pa1"/>
              <w:spacing w:line="276" w:lineRule="auto"/>
              <w:rPr>
                <w:rStyle w:val="hps"/>
                <w:rFonts w:asciiTheme="minorHAnsi" w:hAnsiTheme="minorHAnsi" w:cs="Arial"/>
                <w:color w:val="222222"/>
                <w:sz w:val="20"/>
                <w:szCs w:val="20"/>
                <w:lang w:val="pt-BR"/>
              </w:rPr>
            </w:pPr>
          </w:p>
        </w:tc>
        <w:tc>
          <w:tcPr>
            <w:tcW w:w="173" w:type="pct"/>
            <w:shd w:val="clear" w:color="auto" w:fill="B8CCE4" w:themeFill="accent1" w:themeFillTint="66"/>
          </w:tcPr>
          <w:p w:rsidR="003C5CD6" w:rsidRDefault="003C5CD6" w:rsidP="00D374F0">
            <w:pPr>
              <w:pStyle w:val="Pa1"/>
              <w:spacing w:line="276" w:lineRule="auto"/>
              <w:rPr>
                <w:rStyle w:val="hps"/>
                <w:rFonts w:asciiTheme="minorHAnsi" w:hAnsiTheme="minorHAnsi" w:cs="Arial"/>
                <w:color w:val="222222"/>
                <w:sz w:val="20"/>
                <w:szCs w:val="20"/>
                <w:lang w:val="pt-BR"/>
              </w:rPr>
            </w:pPr>
          </w:p>
        </w:tc>
        <w:tc>
          <w:tcPr>
            <w:tcW w:w="173" w:type="pct"/>
            <w:shd w:val="clear" w:color="auto" w:fill="B8CCE4" w:themeFill="accent1" w:themeFillTint="66"/>
          </w:tcPr>
          <w:p w:rsidR="003C5CD6" w:rsidRDefault="003C5CD6" w:rsidP="00D374F0">
            <w:pPr>
              <w:pStyle w:val="Pa1"/>
              <w:spacing w:line="276" w:lineRule="auto"/>
              <w:rPr>
                <w:rStyle w:val="hps"/>
                <w:rFonts w:asciiTheme="minorHAnsi" w:hAnsiTheme="minorHAnsi" w:cs="Arial"/>
                <w:color w:val="222222"/>
                <w:sz w:val="20"/>
                <w:szCs w:val="20"/>
                <w:lang w:val="pt-BR"/>
              </w:rPr>
            </w:pPr>
          </w:p>
        </w:tc>
        <w:tc>
          <w:tcPr>
            <w:tcW w:w="173" w:type="pct"/>
            <w:shd w:val="clear" w:color="auto" w:fill="B8CCE4" w:themeFill="accent1" w:themeFillTint="66"/>
          </w:tcPr>
          <w:p w:rsidR="003C5CD6" w:rsidRDefault="003C5CD6" w:rsidP="00D374F0">
            <w:pPr>
              <w:pStyle w:val="Pa1"/>
              <w:spacing w:line="276" w:lineRule="auto"/>
              <w:rPr>
                <w:rStyle w:val="hps"/>
                <w:rFonts w:asciiTheme="minorHAnsi" w:hAnsiTheme="minorHAnsi" w:cs="Arial"/>
                <w:color w:val="222222"/>
                <w:sz w:val="20"/>
                <w:szCs w:val="20"/>
                <w:lang w:val="pt-BR"/>
              </w:rPr>
            </w:pPr>
          </w:p>
        </w:tc>
        <w:tc>
          <w:tcPr>
            <w:tcW w:w="175" w:type="pct"/>
            <w:shd w:val="clear" w:color="auto" w:fill="B8CCE4" w:themeFill="accent1" w:themeFillTint="66"/>
          </w:tcPr>
          <w:p w:rsidR="003C5CD6" w:rsidRDefault="003C5CD6" w:rsidP="00D374F0">
            <w:pPr>
              <w:pStyle w:val="Pa1"/>
              <w:spacing w:line="276" w:lineRule="auto"/>
              <w:rPr>
                <w:rStyle w:val="hps"/>
                <w:rFonts w:asciiTheme="minorHAnsi" w:hAnsiTheme="minorHAnsi" w:cs="Arial"/>
                <w:color w:val="222222"/>
                <w:sz w:val="20"/>
                <w:szCs w:val="20"/>
                <w:lang w:val="pt-BR"/>
              </w:rPr>
            </w:pPr>
          </w:p>
        </w:tc>
        <w:tc>
          <w:tcPr>
            <w:tcW w:w="173" w:type="pct"/>
            <w:shd w:val="clear" w:color="auto" w:fill="B8CCE4" w:themeFill="accent1" w:themeFillTint="66"/>
          </w:tcPr>
          <w:p w:rsidR="003C5CD6" w:rsidRDefault="003C5CD6" w:rsidP="00D374F0">
            <w:pPr>
              <w:pStyle w:val="Pa1"/>
              <w:spacing w:line="276" w:lineRule="auto"/>
              <w:rPr>
                <w:rStyle w:val="hps"/>
                <w:rFonts w:asciiTheme="minorHAnsi" w:hAnsiTheme="minorHAnsi" w:cs="Arial"/>
                <w:color w:val="222222"/>
                <w:sz w:val="20"/>
                <w:szCs w:val="20"/>
                <w:lang w:val="pt-BR"/>
              </w:rPr>
            </w:pPr>
          </w:p>
        </w:tc>
        <w:tc>
          <w:tcPr>
            <w:tcW w:w="173" w:type="pct"/>
            <w:shd w:val="clear" w:color="auto" w:fill="B8CCE4" w:themeFill="accent1" w:themeFillTint="66"/>
          </w:tcPr>
          <w:p w:rsidR="003C5CD6" w:rsidRDefault="003C5CD6" w:rsidP="00D374F0">
            <w:pPr>
              <w:pStyle w:val="Pa1"/>
              <w:spacing w:line="276" w:lineRule="auto"/>
              <w:rPr>
                <w:rStyle w:val="hps"/>
                <w:rFonts w:asciiTheme="minorHAnsi" w:hAnsiTheme="minorHAnsi" w:cs="Arial"/>
                <w:color w:val="222222"/>
                <w:sz w:val="20"/>
                <w:szCs w:val="20"/>
                <w:lang w:val="pt-BR"/>
              </w:rPr>
            </w:pPr>
          </w:p>
        </w:tc>
        <w:tc>
          <w:tcPr>
            <w:tcW w:w="174" w:type="pct"/>
            <w:shd w:val="clear" w:color="auto" w:fill="B8CCE4" w:themeFill="accent1" w:themeFillTint="66"/>
          </w:tcPr>
          <w:p w:rsidR="003C5CD6" w:rsidRDefault="003C5CD6" w:rsidP="00D374F0">
            <w:pPr>
              <w:pStyle w:val="Pa1"/>
              <w:spacing w:line="276" w:lineRule="auto"/>
              <w:rPr>
                <w:rStyle w:val="hps"/>
                <w:rFonts w:asciiTheme="minorHAnsi" w:hAnsiTheme="minorHAnsi" w:cs="Arial"/>
                <w:color w:val="222222"/>
                <w:sz w:val="20"/>
                <w:szCs w:val="20"/>
                <w:lang w:val="pt-BR"/>
              </w:rPr>
            </w:pPr>
          </w:p>
        </w:tc>
        <w:tc>
          <w:tcPr>
            <w:tcW w:w="175" w:type="pct"/>
            <w:shd w:val="clear" w:color="auto" w:fill="B8CCE4" w:themeFill="accent1" w:themeFillTint="66"/>
          </w:tcPr>
          <w:p w:rsidR="003C5CD6" w:rsidRDefault="003C5CD6" w:rsidP="00D374F0">
            <w:pPr>
              <w:pStyle w:val="Pa1"/>
              <w:spacing w:line="276" w:lineRule="auto"/>
              <w:rPr>
                <w:rStyle w:val="hps"/>
                <w:rFonts w:asciiTheme="minorHAnsi" w:hAnsiTheme="minorHAnsi" w:cs="Arial"/>
                <w:color w:val="222222"/>
                <w:sz w:val="20"/>
                <w:szCs w:val="20"/>
                <w:lang w:val="pt-BR"/>
              </w:rPr>
            </w:pPr>
          </w:p>
        </w:tc>
        <w:tc>
          <w:tcPr>
            <w:tcW w:w="174" w:type="pct"/>
            <w:shd w:val="clear" w:color="auto" w:fill="B8CCE4" w:themeFill="accent1" w:themeFillTint="66"/>
          </w:tcPr>
          <w:p w:rsidR="003C5CD6" w:rsidRDefault="003C5CD6" w:rsidP="00D374F0">
            <w:pPr>
              <w:pStyle w:val="Pa1"/>
              <w:spacing w:line="276" w:lineRule="auto"/>
              <w:rPr>
                <w:rStyle w:val="hps"/>
                <w:rFonts w:asciiTheme="minorHAnsi" w:hAnsiTheme="minorHAnsi" w:cs="Arial"/>
                <w:color w:val="222222"/>
                <w:sz w:val="20"/>
                <w:szCs w:val="20"/>
                <w:lang w:val="pt-BR"/>
              </w:rPr>
            </w:pPr>
          </w:p>
        </w:tc>
        <w:tc>
          <w:tcPr>
            <w:tcW w:w="174" w:type="pct"/>
            <w:shd w:val="clear" w:color="auto" w:fill="B8CCE4" w:themeFill="accent1" w:themeFillTint="66"/>
          </w:tcPr>
          <w:p w:rsidR="003C5CD6" w:rsidRDefault="003C5CD6" w:rsidP="00D374F0">
            <w:pPr>
              <w:pStyle w:val="Pa1"/>
              <w:spacing w:line="276" w:lineRule="auto"/>
              <w:rPr>
                <w:rStyle w:val="hps"/>
                <w:rFonts w:asciiTheme="minorHAnsi" w:hAnsiTheme="minorHAnsi" w:cs="Arial"/>
                <w:color w:val="222222"/>
                <w:sz w:val="20"/>
                <w:szCs w:val="20"/>
                <w:lang w:val="pt-BR"/>
              </w:rPr>
            </w:pPr>
          </w:p>
        </w:tc>
        <w:tc>
          <w:tcPr>
            <w:tcW w:w="174" w:type="pct"/>
            <w:shd w:val="clear" w:color="auto" w:fill="B8CCE4" w:themeFill="accent1" w:themeFillTint="66"/>
          </w:tcPr>
          <w:p w:rsidR="003C5CD6" w:rsidRDefault="003C5CD6" w:rsidP="00D374F0">
            <w:pPr>
              <w:pStyle w:val="Pa1"/>
              <w:spacing w:line="276" w:lineRule="auto"/>
              <w:rPr>
                <w:rStyle w:val="hps"/>
                <w:rFonts w:asciiTheme="minorHAnsi" w:hAnsiTheme="minorHAnsi" w:cs="Arial"/>
                <w:color w:val="222222"/>
                <w:sz w:val="20"/>
                <w:szCs w:val="20"/>
                <w:lang w:val="pt-BR"/>
              </w:rPr>
            </w:pPr>
          </w:p>
        </w:tc>
        <w:tc>
          <w:tcPr>
            <w:tcW w:w="160" w:type="pct"/>
            <w:shd w:val="clear" w:color="auto" w:fill="B8CCE4" w:themeFill="accent1" w:themeFillTint="66"/>
          </w:tcPr>
          <w:p w:rsidR="003C5CD6" w:rsidRDefault="003C5CD6" w:rsidP="00D374F0">
            <w:pPr>
              <w:pStyle w:val="Pa1"/>
              <w:spacing w:line="276" w:lineRule="auto"/>
              <w:rPr>
                <w:rStyle w:val="hps"/>
                <w:rFonts w:asciiTheme="minorHAnsi" w:hAnsiTheme="minorHAnsi" w:cs="Arial"/>
                <w:color w:val="222222"/>
                <w:sz w:val="20"/>
                <w:szCs w:val="20"/>
                <w:lang w:val="pt-BR"/>
              </w:rPr>
            </w:pPr>
          </w:p>
        </w:tc>
      </w:tr>
      <w:tr w:rsidR="003C5CD6" w:rsidTr="00D2190D">
        <w:trPr>
          <w:trHeight w:val="450"/>
        </w:trPr>
        <w:tc>
          <w:tcPr>
            <w:tcW w:w="1714" w:type="pct"/>
            <w:vAlign w:val="center"/>
          </w:tcPr>
          <w:p w:rsidR="003C5CD6" w:rsidRPr="000009C9" w:rsidRDefault="00BA5E88" w:rsidP="00BA5E88">
            <w:pPr>
              <w:pStyle w:val="Pa1"/>
              <w:spacing w:line="276" w:lineRule="auto"/>
              <w:jc w:val="left"/>
              <w:rPr>
                <w:rStyle w:val="hps"/>
                <w:rFonts w:ascii="Arial" w:hAnsi="Arial" w:cs="Arial"/>
                <w:color w:val="222222"/>
                <w:sz w:val="20"/>
                <w:szCs w:val="20"/>
                <w:lang w:val="pt-BR"/>
              </w:rPr>
            </w:pPr>
            <w:r>
              <w:rPr>
                <w:rStyle w:val="hps"/>
                <w:rFonts w:ascii="Arial" w:hAnsi="Arial" w:cs="Arial"/>
                <w:color w:val="222222"/>
                <w:sz w:val="20"/>
                <w:szCs w:val="20"/>
              </w:rPr>
              <w:t xml:space="preserve">E.   </w:t>
            </w:r>
            <w:r w:rsidR="00D2190D" w:rsidRPr="000009C9">
              <w:rPr>
                <w:rStyle w:val="hps"/>
                <w:rFonts w:ascii="Arial" w:hAnsi="Arial" w:cs="Arial"/>
                <w:color w:val="222222"/>
                <w:sz w:val="20"/>
                <w:szCs w:val="20"/>
                <w:lang w:val="pt-BR"/>
              </w:rPr>
              <w:t>Avaliação e diretrizes para aperfeiçoamento</w:t>
            </w:r>
            <w:r w:rsidR="00D2190D">
              <w:rPr>
                <w:rStyle w:val="hps"/>
                <w:rFonts w:ascii="Arial" w:hAnsi="Arial" w:cs="Arial"/>
                <w:color w:val="222222"/>
                <w:sz w:val="20"/>
                <w:szCs w:val="20"/>
                <w:lang w:val="pt-BR"/>
              </w:rPr>
              <w:t xml:space="preserve"> </w:t>
            </w:r>
          </w:p>
        </w:tc>
        <w:tc>
          <w:tcPr>
            <w:tcW w:w="173" w:type="pct"/>
          </w:tcPr>
          <w:p w:rsidR="003C5CD6" w:rsidRDefault="003C5CD6" w:rsidP="00D374F0">
            <w:pPr>
              <w:spacing w:after="0" w:line="276" w:lineRule="auto"/>
              <w:rPr>
                <w:rStyle w:val="hps"/>
                <w:rFonts w:cs="Arial"/>
                <w:color w:val="222222"/>
                <w:sz w:val="20"/>
                <w:szCs w:val="20"/>
                <w:lang w:val="pt-BR"/>
              </w:rPr>
            </w:pPr>
          </w:p>
        </w:tc>
        <w:tc>
          <w:tcPr>
            <w:tcW w:w="174" w:type="pct"/>
          </w:tcPr>
          <w:p w:rsidR="003C5CD6" w:rsidRDefault="003C5CD6" w:rsidP="00D374F0">
            <w:pPr>
              <w:pStyle w:val="Pa1"/>
              <w:spacing w:line="276" w:lineRule="auto"/>
              <w:rPr>
                <w:rStyle w:val="hps"/>
                <w:rFonts w:asciiTheme="minorHAnsi" w:hAnsiTheme="minorHAnsi" w:cs="Arial"/>
                <w:color w:val="222222"/>
                <w:sz w:val="20"/>
                <w:szCs w:val="20"/>
                <w:lang w:val="pt-BR"/>
              </w:rPr>
            </w:pPr>
          </w:p>
        </w:tc>
        <w:tc>
          <w:tcPr>
            <w:tcW w:w="162" w:type="pct"/>
          </w:tcPr>
          <w:p w:rsidR="003C5CD6" w:rsidRDefault="003C5CD6" w:rsidP="00D374F0">
            <w:pPr>
              <w:pStyle w:val="Pa1"/>
              <w:spacing w:line="276" w:lineRule="auto"/>
              <w:rPr>
                <w:rStyle w:val="hps"/>
                <w:rFonts w:asciiTheme="minorHAnsi" w:hAnsiTheme="minorHAnsi" w:cs="Arial"/>
                <w:color w:val="222222"/>
                <w:sz w:val="20"/>
                <w:szCs w:val="20"/>
                <w:lang w:val="pt-BR"/>
              </w:rPr>
            </w:pPr>
          </w:p>
        </w:tc>
        <w:tc>
          <w:tcPr>
            <w:tcW w:w="224" w:type="pct"/>
          </w:tcPr>
          <w:p w:rsidR="003C5CD6" w:rsidRDefault="003C5CD6" w:rsidP="00D374F0">
            <w:pPr>
              <w:pStyle w:val="Pa1"/>
              <w:spacing w:line="276" w:lineRule="auto"/>
              <w:rPr>
                <w:rStyle w:val="hps"/>
                <w:rFonts w:asciiTheme="minorHAnsi" w:hAnsiTheme="minorHAnsi" w:cs="Arial"/>
                <w:color w:val="222222"/>
                <w:sz w:val="20"/>
                <w:szCs w:val="20"/>
                <w:lang w:val="pt-BR"/>
              </w:rPr>
            </w:pPr>
          </w:p>
        </w:tc>
        <w:tc>
          <w:tcPr>
            <w:tcW w:w="133" w:type="pct"/>
          </w:tcPr>
          <w:p w:rsidR="003C5CD6" w:rsidRDefault="003C5CD6" w:rsidP="00D374F0">
            <w:pPr>
              <w:pStyle w:val="Pa1"/>
              <w:spacing w:line="276" w:lineRule="auto"/>
              <w:rPr>
                <w:rStyle w:val="hps"/>
                <w:rFonts w:asciiTheme="minorHAnsi" w:hAnsiTheme="minorHAnsi" w:cs="Arial"/>
                <w:color w:val="222222"/>
                <w:sz w:val="20"/>
                <w:szCs w:val="20"/>
                <w:lang w:val="pt-BR"/>
              </w:rPr>
            </w:pPr>
          </w:p>
        </w:tc>
        <w:tc>
          <w:tcPr>
            <w:tcW w:w="176" w:type="pct"/>
          </w:tcPr>
          <w:p w:rsidR="003C5CD6" w:rsidRDefault="003C5CD6" w:rsidP="00D374F0">
            <w:pPr>
              <w:pStyle w:val="Pa1"/>
              <w:spacing w:line="276" w:lineRule="auto"/>
              <w:rPr>
                <w:rStyle w:val="hps"/>
                <w:rFonts w:asciiTheme="minorHAnsi" w:hAnsiTheme="minorHAnsi" w:cs="Arial"/>
                <w:color w:val="222222"/>
                <w:sz w:val="20"/>
                <w:szCs w:val="20"/>
                <w:lang w:val="pt-BR"/>
              </w:rPr>
            </w:pPr>
          </w:p>
        </w:tc>
        <w:tc>
          <w:tcPr>
            <w:tcW w:w="173" w:type="pct"/>
          </w:tcPr>
          <w:p w:rsidR="003C5CD6" w:rsidRDefault="003C5CD6" w:rsidP="00D374F0">
            <w:pPr>
              <w:pStyle w:val="Pa1"/>
              <w:spacing w:line="276" w:lineRule="auto"/>
              <w:rPr>
                <w:rStyle w:val="hps"/>
                <w:rFonts w:asciiTheme="minorHAnsi" w:hAnsiTheme="minorHAnsi" w:cs="Arial"/>
                <w:color w:val="222222"/>
                <w:sz w:val="20"/>
                <w:szCs w:val="20"/>
                <w:lang w:val="pt-BR"/>
              </w:rPr>
            </w:pPr>
          </w:p>
        </w:tc>
        <w:tc>
          <w:tcPr>
            <w:tcW w:w="173" w:type="pct"/>
          </w:tcPr>
          <w:p w:rsidR="003C5CD6" w:rsidRDefault="003C5CD6" w:rsidP="00D374F0">
            <w:pPr>
              <w:pStyle w:val="Pa1"/>
              <w:spacing w:line="276" w:lineRule="auto"/>
              <w:rPr>
                <w:rStyle w:val="hps"/>
                <w:rFonts w:asciiTheme="minorHAnsi" w:hAnsiTheme="minorHAnsi" w:cs="Arial"/>
                <w:color w:val="222222"/>
                <w:sz w:val="20"/>
                <w:szCs w:val="20"/>
                <w:lang w:val="pt-BR"/>
              </w:rPr>
            </w:pPr>
          </w:p>
        </w:tc>
        <w:tc>
          <w:tcPr>
            <w:tcW w:w="173" w:type="pct"/>
          </w:tcPr>
          <w:p w:rsidR="003C5CD6" w:rsidRDefault="003C5CD6" w:rsidP="00D374F0">
            <w:pPr>
              <w:pStyle w:val="Pa1"/>
              <w:spacing w:line="276" w:lineRule="auto"/>
              <w:rPr>
                <w:rStyle w:val="hps"/>
                <w:rFonts w:asciiTheme="minorHAnsi" w:hAnsiTheme="minorHAnsi" w:cs="Arial"/>
                <w:color w:val="222222"/>
                <w:sz w:val="20"/>
                <w:szCs w:val="20"/>
                <w:lang w:val="pt-BR"/>
              </w:rPr>
            </w:pPr>
          </w:p>
        </w:tc>
        <w:tc>
          <w:tcPr>
            <w:tcW w:w="173" w:type="pct"/>
          </w:tcPr>
          <w:p w:rsidR="003C5CD6" w:rsidRDefault="003C5CD6" w:rsidP="00D374F0">
            <w:pPr>
              <w:pStyle w:val="Pa1"/>
              <w:spacing w:line="276" w:lineRule="auto"/>
              <w:rPr>
                <w:rStyle w:val="hps"/>
                <w:rFonts w:asciiTheme="minorHAnsi" w:hAnsiTheme="minorHAnsi" w:cs="Arial"/>
                <w:color w:val="222222"/>
                <w:sz w:val="20"/>
                <w:szCs w:val="20"/>
                <w:lang w:val="pt-BR"/>
              </w:rPr>
            </w:pPr>
          </w:p>
        </w:tc>
        <w:tc>
          <w:tcPr>
            <w:tcW w:w="175" w:type="pct"/>
          </w:tcPr>
          <w:p w:rsidR="003C5CD6" w:rsidRDefault="003C5CD6" w:rsidP="00D374F0">
            <w:pPr>
              <w:pStyle w:val="Pa1"/>
              <w:spacing w:line="276" w:lineRule="auto"/>
              <w:rPr>
                <w:rStyle w:val="hps"/>
                <w:rFonts w:asciiTheme="minorHAnsi" w:hAnsiTheme="minorHAnsi" w:cs="Arial"/>
                <w:color w:val="222222"/>
                <w:sz w:val="20"/>
                <w:szCs w:val="20"/>
                <w:lang w:val="pt-BR"/>
              </w:rPr>
            </w:pPr>
          </w:p>
        </w:tc>
        <w:tc>
          <w:tcPr>
            <w:tcW w:w="173" w:type="pct"/>
          </w:tcPr>
          <w:p w:rsidR="003C5CD6" w:rsidRDefault="003C5CD6" w:rsidP="00D374F0">
            <w:pPr>
              <w:pStyle w:val="Pa1"/>
              <w:spacing w:line="276" w:lineRule="auto"/>
              <w:rPr>
                <w:rStyle w:val="hps"/>
                <w:rFonts w:asciiTheme="minorHAnsi" w:hAnsiTheme="minorHAnsi" w:cs="Arial"/>
                <w:color w:val="222222"/>
                <w:sz w:val="20"/>
                <w:szCs w:val="20"/>
                <w:lang w:val="pt-BR"/>
              </w:rPr>
            </w:pPr>
          </w:p>
        </w:tc>
        <w:tc>
          <w:tcPr>
            <w:tcW w:w="173" w:type="pct"/>
          </w:tcPr>
          <w:p w:rsidR="003C5CD6" w:rsidRDefault="003C5CD6" w:rsidP="00D374F0">
            <w:pPr>
              <w:pStyle w:val="Pa1"/>
              <w:spacing w:line="276" w:lineRule="auto"/>
              <w:rPr>
                <w:rStyle w:val="hps"/>
                <w:rFonts w:asciiTheme="minorHAnsi" w:hAnsiTheme="minorHAnsi" w:cs="Arial"/>
                <w:color w:val="222222"/>
                <w:sz w:val="20"/>
                <w:szCs w:val="20"/>
                <w:lang w:val="pt-BR"/>
              </w:rPr>
            </w:pPr>
          </w:p>
        </w:tc>
        <w:tc>
          <w:tcPr>
            <w:tcW w:w="174" w:type="pct"/>
          </w:tcPr>
          <w:p w:rsidR="003C5CD6" w:rsidRDefault="003C5CD6" w:rsidP="00D374F0">
            <w:pPr>
              <w:pStyle w:val="Pa1"/>
              <w:spacing w:line="276" w:lineRule="auto"/>
              <w:rPr>
                <w:rStyle w:val="hps"/>
                <w:rFonts w:asciiTheme="minorHAnsi" w:hAnsiTheme="minorHAnsi" w:cs="Arial"/>
                <w:color w:val="222222"/>
                <w:sz w:val="20"/>
                <w:szCs w:val="20"/>
                <w:lang w:val="pt-BR"/>
              </w:rPr>
            </w:pPr>
          </w:p>
        </w:tc>
        <w:tc>
          <w:tcPr>
            <w:tcW w:w="175" w:type="pct"/>
          </w:tcPr>
          <w:p w:rsidR="003C5CD6" w:rsidRDefault="003C5CD6" w:rsidP="00D374F0">
            <w:pPr>
              <w:pStyle w:val="Pa1"/>
              <w:spacing w:line="276" w:lineRule="auto"/>
              <w:rPr>
                <w:rStyle w:val="hps"/>
                <w:rFonts w:asciiTheme="minorHAnsi" w:hAnsiTheme="minorHAnsi" w:cs="Arial"/>
                <w:color w:val="222222"/>
                <w:sz w:val="20"/>
                <w:szCs w:val="20"/>
                <w:lang w:val="pt-BR"/>
              </w:rPr>
            </w:pPr>
          </w:p>
        </w:tc>
        <w:tc>
          <w:tcPr>
            <w:tcW w:w="174" w:type="pct"/>
          </w:tcPr>
          <w:p w:rsidR="003C5CD6" w:rsidRDefault="003C5CD6" w:rsidP="00D374F0">
            <w:pPr>
              <w:pStyle w:val="Pa1"/>
              <w:spacing w:line="276" w:lineRule="auto"/>
              <w:rPr>
                <w:rStyle w:val="hps"/>
                <w:rFonts w:asciiTheme="minorHAnsi" w:hAnsiTheme="minorHAnsi" w:cs="Arial"/>
                <w:color w:val="222222"/>
                <w:sz w:val="20"/>
                <w:szCs w:val="20"/>
                <w:lang w:val="pt-BR"/>
              </w:rPr>
            </w:pPr>
          </w:p>
        </w:tc>
        <w:tc>
          <w:tcPr>
            <w:tcW w:w="174" w:type="pct"/>
          </w:tcPr>
          <w:p w:rsidR="003C5CD6" w:rsidRDefault="003C5CD6" w:rsidP="00D374F0">
            <w:pPr>
              <w:pStyle w:val="Pa1"/>
              <w:spacing w:line="276" w:lineRule="auto"/>
              <w:rPr>
                <w:rStyle w:val="hps"/>
                <w:rFonts w:asciiTheme="minorHAnsi" w:hAnsiTheme="minorHAnsi" w:cs="Arial"/>
                <w:color w:val="222222"/>
                <w:sz w:val="20"/>
                <w:szCs w:val="20"/>
                <w:lang w:val="pt-BR"/>
              </w:rPr>
            </w:pPr>
          </w:p>
        </w:tc>
        <w:tc>
          <w:tcPr>
            <w:tcW w:w="174" w:type="pct"/>
          </w:tcPr>
          <w:p w:rsidR="003C5CD6" w:rsidRDefault="003C5CD6" w:rsidP="00D374F0">
            <w:pPr>
              <w:pStyle w:val="Pa1"/>
              <w:spacing w:line="276" w:lineRule="auto"/>
              <w:rPr>
                <w:rStyle w:val="hps"/>
                <w:rFonts w:asciiTheme="minorHAnsi" w:hAnsiTheme="minorHAnsi" w:cs="Arial"/>
                <w:color w:val="222222"/>
                <w:sz w:val="20"/>
                <w:szCs w:val="20"/>
                <w:lang w:val="pt-BR"/>
              </w:rPr>
            </w:pPr>
          </w:p>
        </w:tc>
        <w:tc>
          <w:tcPr>
            <w:tcW w:w="160" w:type="pct"/>
            <w:shd w:val="clear" w:color="auto" w:fill="B8CCE4" w:themeFill="accent1" w:themeFillTint="66"/>
          </w:tcPr>
          <w:p w:rsidR="003C5CD6" w:rsidRDefault="003C5CD6" w:rsidP="00D374F0">
            <w:pPr>
              <w:pStyle w:val="Pa1"/>
              <w:spacing w:line="276" w:lineRule="auto"/>
              <w:rPr>
                <w:rStyle w:val="hps"/>
                <w:rFonts w:asciiTheme="minorHAnsi" w:hAnsiTheme="minorHAnsi" w:cs="Arial"/>
                <w:color w:val="222222"/>
                <w:sz w:val="20"/>
                <w:szCs w:val="20"/>
                <w:lang w:val="pt-BR"/>
              </w:rPr>
            </w:pPr>
          </w:p>
        </w:tc>
      </w:tr>
    </w:tbl>
    <w:p w:rsidR="003C5CD6" w:rsidRDefault="003C5CD6" w:rsidP="00CF3002">
      <w:pPr>
        <w:spacing w:after="0" w:line="276" w:lineRule="auto"/>
        <w:rPr>
          <w:rFonts w:ascii="Arial" w:hAnsi="Arial" w:cs="Arial"/>
          <w:sz w:val="24"/>
          <w:szCs w:val="24"/>
        </w:rPr>
      </w:pPr>
    </w:p>
    <w:p w:rsidR="00BB2845" w:rsidRPr="00FF3F09" w:rsidRDefault="00BB2845" w:rsidP="00BB2845">
      <w:pPr>
        <w:spacing w:after="0" w:line="276" w:lineRule="auto"/>
        <w:rPr>
          <w:rFonts w:ascii="Arial" w:hAnsi="Arial" w:cs="Arial"/>
          <w:color w:val="000000" w:themeColor="text1"/>
          <w:sz w:val="24"/>
          <w:szCs w:val="24"/>
          <w:lang w:val="pt-BR"/>
        </w:rPr>
      </w:pPr>
      <w:r w:rsidRPr="00FF3F09">
        <w:rPr>
          <w:rFonts w:ascii="Arial" w:hAnsi="Arial" w:cs="Arial"/>
          <w:color w:val="000000" w:themeColor="text1"/>
          <w:sz w:val="24"/>
          <w:szCs w:val="24"/>
          <w:lang w:val="pt-BR"/>
        </w:rPr>
        <w:t>As atividades propostas para implantação do Módulo Integrado de Saúde são sinteticamente descritas a seguir.</w:t>
      </w:r>
    </w:p>
    <w:p w:rsidR="00BB2845" w:rsidRDefault="00BB2845" w:rsidP="00BB2845">
      <w:pPr>
        <w:spacing w:after="0" w:line="276" w:lineRule="auto"/>
        <w:rPr>
          <w:b/>
          <w:color w:val="000000" w:themeColor="text1"/>
          <w:lang w:val="pt-BR"/>
        </w:rPr>
      </w:pPr>
    </w:p>
    <w:p w:rsidR="00BB2845" w:rsidRDefault="00BB2845" w:rsidP="00BB2845">
      <w:pPr>
        <w:spacing w:after="0" w:line="276" w:lineRule="auto"/>
        <w:rPr>
          <w:rFonts w:ascii="Arial" w:hAnsi="Arial" w:cs="Arial"/>
          <w:b/>
          <w:color w:val="000000" w:themeColor="text1"/>
          <w:sz w:val="24"/>
          <w:szCs w:val="24"/>
          <w:lang w:val="pt-BR"/>
        </w:rPr>
      </w:pPr>
      <w:r w:rsidRPr="0010112E">
        <w:rPr>
          <w:rFonts w:ascii="Arial" w:hAnsi="Arial" w:cs="Arial"/>
          <w:b/>
          <w:color w:val="000000" w:themeColor="text1"/>
          <w:sz w:val="24"/>
          <w:szCs w:val="24"/>
          <w:lang w:val="pt-BR"/>
        </w:rPr>
        <w:t xml:space="preserve">Atividade </w:t>
      </w:r>
      <w:r w:rsidR="00616C28">
        <w:rPr>
          <w:rFonts w:ascii="Arial" w:hAnsi="Arial" w:cs="Arial"/>
          <w:b/>
          <w:color w:val="000000" w:themeColor="text1"/>
          <w:sz w:val="24"/>
          <w:szCs w:val="24"/>
          <w:lang w:val="pt-BR"/>
        </w:rPr>
        <w:t>2A</w:t>
      </w:r>
      <w:r w:rsidRPr="0010112E">
        <w:rPr>
          <w:rFonts w:ascii="Arial" w:hAnsi="Arial" w:cs="Arial"/>
          <w:b/>
          <w:color w:val="000000" w:themeColor="text1"/>
          <w:sz w:val="24"/>
          <w:szCs w:val="24"/>
          <w:lang w:val="pt-BR"/>
        </w:rPr>
        <w:t xml:space="preserve"> – Definição da </w:t>
      </w:r>
      <w:r w:rsidR="00D374F0">
        <w:rPr>
          <w:rFonts w:ascii="Arial" w:hAnsi="Arial" w:cs="Arial"/>
          <w:b/>
          <w:color w:val="000000" w:themeColor="text1"/>
          <w:sz w:val="24"/>
          <w:szCs w:val="24"/>
          <w:lang w:val="pt-BR"/>
        </w:rPr>
        <w:t>equipe inicial e do formato da Sala</w:t>
      </w:r>
    </w:p>
    <w:p w:rsidR="00A42528" w:rsidRPr="0010112E" w:rsidRDefault="00A42528" w:rsidP="00BB2845">
      <w:pPr>
        <w:spacing w:after="0" w:line="276" w:lineRule="auto"/>
        <w:rPr>
          <w:rFonts w:ascii="Arial" w:hAnsi="Arial" w:cs="Arial"/>
          <w:b/>
          <w:color w:val="000000" w:themeColor="text1"/>
          <w:sz w:val="24"/>
          <w:szCs w:val="24"/>
          <w:lang w:val="pt-BR"/>
        </w:rPr>
      </w:pPr>
    </w:p>
    <w:p w:rsidR="00BB2845" w:rsidRPr="00D81E6F" w:rsidRDefault="00D374F0" w:rsidP="00D81E6F">
      <w:pPr>
        <w:spacing w:line="276" w:lineRule="auto"/>
        <w:rPr>
          <w:rFonts w:ascii="Arial" w:hAnsi="Arial" w:cs="Arial"/>
          <w:sz w:val="24"/>
          <w:szCs w:val="24"/>
          <w:lang w:val="pt-BR"/>
        </w:rPr>
      </w:pPr>
      <w:r>
        <w:rPr>
          <w:rFonts w:ascii="Arial" w:hAnsi="Arial" w:cs="Arial"/>
          <w:sz w:val="24"/>
          <w:szCs w:val="24"/>
          <w:lang w:val="pt-BR"/>
        </w:rPr>
        <w:t xml:space="preserve">A equipe da CPCS que já está realizando estudos e que elaborou uma proposta preliminar, além de reunir dados e informações consideradas </w:t>
      </w:r>
      <w:r w:rsidRPr="00D81E6F">
        <w:rPr>
          <w:rFonts w:ascii="Arial" w:hAnsi="Arial" w:cs="Arial"/>
          <w:sz w:val="24"/>
          <w:szCs w:val="24"/>
          <w:lang w:val="pt-BR"/>
        </w:rPr>
        <w:t>relevantes para a SESAP deverá tomar a seu cargo a implementação da Sala de Situação.</w:t>
      </w:r>
    </w:p>
    <w:p w:rsidR="00777E6F" w:rsidRPr="00D81E6F" w:rsidRDefault="00D374F0" w:rsidP="00D81E6F">
      <w:pPr>
        <w:spacing w:line="276" w:lineRule="auto"/>
        <w:rPr>
          <w:rFonts w:ascii="Arial" w:hAnsi="Arial" w:cs="Arial"/>
          <w:sz w:val="24"/>
          <w:szCs w:val="24"/>
          <w:lang w:val="pt-BR"/>
        </w:rPr>
      </w:pPr>
      <w:r w:rsidRPr="00D81E6F">
        <w:rPr>
          <w:rFonts w:ascii="Arial" w:hAnsi="Arial" w:cs="Arial"/>
          <w:sz w:val="24"/>
          <w:szCs w:val="24"/>
          <w:lang w:val="pt-BR"/>
        </w:rPr>
        <w:t xml:space="preserve">Esta </w:t>
      </w:r>
      <w:r w:rsidR="00777E6F" w:rsidRPr="00D81E6F">
        <w:rPr>
          <w:rFonts w:ascii="Arial" w:hAnsi="Arial" w:cs="Arial"/>
          <w:sz w:val="24"/>
          <w:szCs w:val="24"/>
          <w:lang w:val="pt-BR"/>
        </w:rPr>
        <w:t>deverá assumir um formato mais próximo de uma Sala de Situação destinada a ser um elemento estratégico, voltado para a discussão em nível superior dos desafios, situações críticas e prioridades.</w:t>
      </w:r>
    </w:p>
    <w:p w:rsidR="00777E6F" w:rsidRDefault="00777E6F" w:rsidP="00D81E6F">
      <w:pPr>
        <w:spacing w:line="276" w:lineRule="auto"/>
        <w:rPr>
          <w:rFonts w:ascii="Arial" w:hAnsi="Arial" w:cs="Arial"/>
          <w:sz w:val="24"/>
          <w:szCs w:val="24"/>
          <w:lang w:val="pt-BR"/>
        </w:rPr>
      </w:pPr>
      <w:r w:rsidRPr="00D81E6F">
        <w:rPr>
          <w:rFonts w:ascii="Arial" w:hAnsi="Arial" w:cs="Arial"/>
          <w:sz w:val="24"/>
          <w:szCs w:val="24"/>
          <w:lang w:val="pt-BR"/>
        </w:rPr>
        <w:t>Assim, a já prevista reunião semanal, em princípio logo ao início da semana, é um elemento chave para o êxito da Sala. Trata-se de uma reunião necessariamente com  duração limitada, de não mais do que uma hora e com horário rígido de encerramento. Nela se realiza uma discussão sobre tópicos relevantes, de preferência com agenda prévia, que já mereceram análise por parte da equipe técnica da Sala de Situação, à qual cabe apresentar o caso e – ponto fundamental – opinar, dar sugestões a respeito dos caminhos possíveis a serem seguidos para solucionar a situação em debate.</w:t>
      </w:r>
    </w:p>
    <w:p w:rsidR="00D374F0" w:rsidRPr="00D81E6F" w:rsidRDefault="00777E6F" w:rsidP="00D81E6F">
      <w:pPr>
        <w:spacing w:line="276" w:lineRule="auto"/>
        <w:rPr>
          <w:rFonts w:ascii="Arial" w:hAnsi="Arial" w:cs="Arial"/>
          <w:sz w:val="24"/>
          <w:szCs w:val="24"/>
          <w:lang w:val="pt-BR"/>
        </w:rPr>
      </w:pPr>
      <w:r w:rsidRPr="00D81E6F">
        <w:rPr>
          <w:rFonts w:ascii="Arial" w:hAnsi="Arial" w:cs="Arial"/>
          <w:sz w:val="24"/>
          <w:szCs w:val="24"/>
          <w:lang w:val="pt-BR"/>
        </w:rPr>
        <w:t xml:space="preserve">Por ser um espaço de aprofundamento sério de temas </w:t>
      </w:r>
      <w:r w:rsidR="00AC3803" w:rsidRPr="00D81E6F">
        <w:rPr>
          <w:rFonts w:ascii="Arial" w:hAnsi="Arial" w:cs="Arial"/>
          <w:sz w:val="24"/>
          <w:szCs w:val="24"/>
          <w:lang w:val="pt-BR"/>
        </w:rPr>
        <w:t>que dizem respeito aos interesses maiores da Secretaria e de seus parceiros, precisa da presença dos principais atores, ou seja, da Alta Direção da SESAP, de todo o grupo da Sala de Situação e dos técnicos necessários, isto é, que estão envolvidos com a temática em análise.</w:t>
      </w:r>
    </w:p>
    <w:p w:rsidR="00AC3803" w:rsidRDefault="00646116" w:rsidP="00D81E6F">
      <w:pPr>
        <w:spacing w:line="276" w:lineRule="auto"/>
        <w:rPr>
          <w:rFonts w:ascii="Arial" w:hAnsi="Arial" w:cs="Arial"/>
          <w:sz w:val="24"/>
          <w:szCs w:val="24"/>
          <w:lang w:val="pt-BR"/>
        </w:rPr>
      </w:pPr>
      <w:r>
        <w:rPr>
          <w:rFonts w:ascii="Arial" w:hAnsi="Arial" w:cs="Arial"/>
          <w:sz w:val="24"/>
          <w:szCs w:val="24"/>
          <w:lang w:val="pt-BR"/>
        </w:rPr>
        <w:t>R</w:t>
      </w:r>
      <w:r w:rsidR="00AC3803" w:rsidRPr="00D81E6F">
        <w:rPr>
          <w:rFonts w:ascii="Arial" w:hAnsi="Arial" w:cs="Arial"/>
          <w:sz w:val="24"/>
          <w:szCs w:val="24"/>
          <w:lang w:val="pt-BR"/>
        </w:rPr>
        <w:t>euniões ao longo da semana podem ser necessárias. O fato é que a informação necessária para a decisão precisa estar de posse da Sala de Situação. Só assim ela se tornará vital e será ativada e consultada e não só em momentos críticos.</w:t>
      </w:r>
    </w:p>
    <w:p w:rsidR="00F540AF" w:rsidRDefault="00AC3803" w:rsidP="00A42528">
      <w:pPr>
        <w:spacing w:line="276" w:lineRule="auto"/>
        <w:rPr>
          <w:rFonts w:ascii="Arial" w:hAnsi="Arial" w:cs="Arial"/>
          <w:sz w:val="24"/>
          <w:szCs w:val="24"/>
          <w:lang w:val="pt-BR"/>
        </w:rPr>
      </w:pPr>
      <w:r w:rsidRPr="00D81E6F">
        <w:rPr>
          <w:rFonts w:ascii="Arial" w:hAnsi="Arial" w:cs="Arial"/>
          <w:sz w:val="24"/>
          <w:szCs w:val="24"/>
          <w:lang w:val="pt-BR"/>
        </w:rPr>
        <w:t>Ainda que seja evidente, deve-se ressaltar o caráter de neutralidade técnica da Sala de Situação que é em essência uma ferramenta de apoio e não de opinião ou de defesa de teses.</w:t>
      </w:r>
    </w:p>
    <w:p w:rsidR="00A42528" w:rsidRDefault="00A42528" w:rsidP="00A42528">
      <w:pPr>
        <w:spacing w:line="276" w:lineRule="auto"/>
        <w:rPr>
          <w:rFonts w:ascii="Arial" w:hAnsi="Arial" w:cs="Arial"/>
          <w:sz w:val="24"/>
          <w:szCs w:val="24"/>
          <w:lang w:val="pt-BR"/>
        </w:rPr>
      </w:pPr>
    </w:p>
    <w:p w:rsidR="00D81E6F" w:rsidRDefault="00D81E6F" w:rsidP="00A42528">
      <w:pPr>
        <w:spacing w:line="276" w:lineRule="auto"/>
        <w:rPr>
          <w:rFonts w:ascii="Arial" w:hAnsi="Arial" w:cs="Arial"/>
          <w:b/>
          <w:color w:val="000000" w:themeColor="text1"/>
          <w:sz w:val="24"/>
          <w:szCs w:val="24"/>
          <w:lang w:val="pt-BR"/>
        </w:rPr>
      </w:pPr>
      <w:r w:rsidRPr="0010112E">
        <w:rPr>
          <w:rFonts w:ascii="Arial" w:hAnsi="Arial" w:cs="Arial"/>
          <w:b/>
          <w:color w:val="000000" w:themeColor="text1"/>
          <w:sz w:val="24"/>
          <w:szCs w:val="24"/>
          <w:lang w:val="pt-BR"/>
        </w:rPr>
        <w:t xml:space="preserve">Atividade </w:t>
      </w:r>
      <w:r w:rsidR="00616C28">
        <w:rPr>
          <w:rFonts w:ascii="Arial" w:hAnsi="Arial" w:cs="Arial"/>
          <w:b/>
          <w:color w:val="000000" w:themeColor="text1"/>
          <w:sz w:val="24"/>
          <w:szCs w:val="24"/>
          <w:lang w:val="pt-BR"/>
        </w:rPr>
        <w:t>2B</w:t>
      </w:r>
      <w:r w:rsidRPr="0010112E">
        <w:rPr>
          <w:rFonts w:ascii="Arial" w:hAnsi="Arial" w:cs="Arial"/>
          <w:b/>
          <w:color w:val="000000" w:themeColor="text1"/>
          <w:sz w:val="24"/>
          <w:szCs w:val="24"/>
          <w:lang w:val="pt-BR"/>
        </w:rPr>
        <w:t xml:space="preserve"> – </w:t>
      </w:r>
      <w:r>
        <w:rPr>
          <w:rFonts w:ascii="Arial" w:hAnsi="Arial" w:cs="Arial"/>
          <w:b/>
          <w:color w:val="000000" w:themeColor="text1"/>
          <w:sz w:val="24"/>
          <w:szCs w:val="24"/>
          <w:lang w:val="pt-BR"/>
        </w:rPr>
        <w:t>Identifica</w:t>
      </w:r>
      <w:r w:rsidRPr="0010112E">
        <w:rPr>
          <w:rFonts w:ascii="Arial" w:hAnsi="Arial" w:cs="Arial"/>
          <w:b/>
          <w:color w:val="000000" w:themeColor="text1"/>
          <w:sz w:val="24"/>
          <w:szCs w:val="24"/>
          <w:lang w:val="pt-BR"/>
        </w:rPr>
        <w:t>ção d</w:t>
      </w:r>
      <w:r>
        <w:rPr>
          <w:rFonts w:ascii="Arial" w:hAnsi="Arial" w:cs="Arial"/>
          <w:b/>
          <w:color w:val="000000" w:themeColor="text1"/>
          <w:sz w:val="24"/>
          <w:szCs w:val="24"/>
          <w:lang w:val="pt-BR"/>
        </w:rPr>
        <w:t>e espaço físico e de equipamento disponível</w:t>
      </w:r>
    </w:p>
    <w:p w:rsidR="00D81E6F" w:rsidRDefault="00D81E6F" w:rsidP="00CF3002">
      <w:pPr>
        <w:spacing w:after="0" w:line="276" w:lineRule="auto"/>
        <w:rPr>
          <w:rFonts w:ascii="Arial" w:hAnsi="Arial" w:cs="Arial"/>
          <w:b/>
          <w:color w:val="000000" w:themeColor="text1"/>
          <w:sz w:val="24"/>
          <w:szCs w:val="24"/>
          <w:lang w:val="pt-BR"/>
        </w:rPr>
      </w:pPr>
    </w:p>
    <w:p w:rsidR="00D81E6F" w:rsidRDefault="00E464E7" w:rsidP="00CF3002">
      <w:pPr>
        <w:spacing w:after="0" w:line="276" w:lineRule="auto"/>
        <w:rPr>
          <w:rFonts w:ascii="Arial" w:hAnsi="Arial" w:cs="Arial"/>
          <w:color w:val="000000" w:themeColor="text1"/>
          <w:sz w:val="24"/>
          <w:szCs w:val="24"/>
          <w:lang w:val="pt-BR"/>
        </w:rPr>
      </w:pPr>
      <w:r w:rsidRPr="00AC0389">
        <w:rPr>
          <w:rFonts w:ascii="Arial" w:hAnsi="Arial" w:cs="Arial"/>
          <w:color w:val="000000" w:themeColor="text1"/>
          <w:sz w:val="24"/>
          <w:szCs w:val="24"/>
          <w:lang w:val="pt-BR"/>
        </w:rPr>
        <w:t>A Sala de Situação requer equipamento e espaço para reuniões em nível de direção, o que em geral inclui uma mesa clássica ou várias mesas em meia-lua, equipamento para projeções e para elaboração e exibição de quadros, mapas e figuras. Um bom exemplo é dado, no Brasil, pela ANA cujo nível central apóia a implantação de Salas de Situação nos estados com recursos para facilidades como servidores de alto desempenho, computadores de mesa e portáteis, projetores e telas de projeção, telefones celulares, equipamento de impressão em grandes e pequenos formatos, espaços de trabalho para equipe técnica e para reuniões</w:t>
      </w:r>
      <w:r w:rsidR="00AC0389" w:rsidRPr="00AC0389">
        <w:rPr>
          <w:rFonts w:ascii="Arial" w:hAnsi="Arial" w:cs="Arial"/>
          <w:color w:val="000000" w:themeColor="text1"/>
          <w:sz w:val="24"/>
          <w:szCs w:val="24"/>
          <w:lang w:val="pt-BR"/>
        </w:rPr>
        <w:t>.</w:t>
      </w:r>
      <w:r w:rsidRPr="00AC0389">
        <w:rPr>
          <w:rFonts w:ascii="Arial" w:hAnsi="Arial" w:cs="Arial"/>
          <w:color w:val="000000" w:themeColor="text1"/>
          <w:sz w:val="24"/>
          <w:szCs w:val="24"/>
          <w:lang w:val="pt-BR"/>
        </w:rPr>
        <w:t xml:space="preserve"> </w:t>
      </w:r>
    </w:p>
    <w:p w:rsidR="00AC0389" w:rsidRDefault="00AC0389" w:rsidP="00CF3002">
      <w:pPr>
        <w:spacing w:after="0" w:line="276" w:lineRule="auto"/>
        <w:rPr>
          <w:rFonts w:ascii="Arial" w:hAnsi="Arial" w:cs="Arial"/>
          <w:color w:val="000000" w:themeColor="text1"/>
          <w:sz w:val="24"/>
          <w:szCs w:val="24"/>
          <w:lang w:val="pt-BR"/>
        </w:rPr>
      </w:pPr>
      <w:r>
        <w:rPr>
          <w:rFonts w:ascii="Arial" w:hAnsi="Arial" w:cs="Arial"/>
          <w:color w:val="000000" w:themeColor="text1"/>
          <w:sz w:val="24"/>
          <w:szCs w:val="24"/>
          <w:lang w:val="pt-BR"/>
        </w:rPr>
        <w:t>Os equipamentos e mobiliário podem ser incorporados gradativamente, à medida em que a Sala for se estruturando e crescendo em desempenho e importância.</w:t>
      </w:r>
    </w:p>
    <w:p w:rsidR="00AC0389" w:rsidRDefault="00AC0389" w:rsidP="00CF3002">
      <w:pPr>
        <w:spacing w:after="0" w:line="276" w:lineRule="auto"/>
        <w:rPr>
          <w:rFonts w:ascii="Arial" w:hAnsi="Arial" w:cs="Arial"/>
          <w:color w:val="000000" w:themeColor="text1"/>
          <w:sz w:val="24"/>
          <w:szCs w:val="24"/>
          <w:lang w:val="pt-BR"/>
        </w:rPr>
      </w:pPr>
      <w:r>
        <w:rPr>
          <w:rFonts w:ascii="Arial" w:hAnsi="Arial" w:cs="Arial"/>
          <w:color w:val="000000" w:themeColor="text1"/>
          <w:sz w:val="24"/>
          <w:szCs w:val="24"/>
          <w:lang w:val="pt-BR"/>
        </w:rPr>
        <w:t>A equipe responsável só se tornará específica da Sala de Situação quando esta de fato o exigir.</w:t>
      </w:r>
    </w:p>
    <w:p w:rsidR="00AC0389" w:rsidRDefault="00AC0389" w:rsidP="00CF3002">
      <w:pPr>
        <w:spacing w:after="0" w:line="276" w:lineRule="auto"/>
        <w:rPr>
          <w:rFonts w:ascii="Arial" w:hAnsi="Arial" w:cs="Arial"/>
          <w:color w:val="000000" w:themeColor="text1"/>
          <w:sz w:val="24"/>
          <w:szCs w:val="24"/>
          <w:lang w:val="pt-BR"/>
        </w:rPr>
      </w:pPr>
    </w:p>
    <w:p w:rsidR="00AC0389" w:rsidRDefault="00AC0389" w:rsidP="00AC0389">
      <w:pPr>
        <w:spacing w:after="0" w:line="276" w:lineRule="auto"/>
        <w:rPr>
          <w:rFonts w:ascii="Arial" w:hAnsi="Arial" w:cs="Arial"/>
          <w:b/>
          <w:color w:val="000000" w:themeColor="text1"/>
          <w:sz w:val="24"/>
          <w:szCs w:val="24"/>
          <w:lang w:val="pt-BR"/>
        </w:rPr>
      </w:pPr>
      <w:r w:rsidRPr="0010112E">
        <w:rPr>
          <w:rFonts w:ascii="Arial" w:hAnsi="Arial" w:cs="Arial"/>
          <w:b/>
          <w:color w:val="000000" w:themeColor="text1"/>
          <w:sz w:val="24"/>
          <w:szCs w:val="24"/>
          <w:lang w:val="pt-BR"/>
        </w:rPr>
        <w:t xml:space="preserve">Atividade </w:t>
      </w:r>
      <w:r w:rsidR="00616C28">
        <w:rPr>
          <w:rFonts w:ascii="Arial" w:hAnsi="Arial" w:cs="Arial"/>
          <w:b/>
          <w:color w:val="000000" w:themeColor="text1"/>
          <w:sz w:val="24"/>
          <w:szCs w:val="24"/>
          <w:lang w:val="pt-BR"/>
        </w:rPr>
        <w:t>2C</w:t>
      </w:r>
      <w:r w:rsidRPr="0010112E">
        <w:rPr>
          <w:rFonts w:ascii="Arial" w:hAnsi="Arial" w:cs="Arial"/>
          <w:b/>
          <w:color w:val="000000" w:themeColor="text1"/>
          <w:sz w:val="24"/>
          <w:szCs w:val="24"/>
          <w:lang w:val="pt-BR"/>
        </w:rPr>
        <w:t xml:space="preserve">– </w:t>
      </w:r>
      <w:r w:rsidR="00E94D33" w:rsidRPr="00E94D33">
        <w:rPr>
          <w:rStyle w:val="hps"/>
          <w:rFonts w:ascii="Arial" w:hAnsi="Arial" w:cs="Arial"/>
          <w:b/>
          <w:color w:val="222222"/>
          <w:sz w:val="24"/>
          <w:szCs w:val="24"/>
          <w:lang w:val="pt-BR"/>
        </w:rPr>
        <w:t>Estabelecimento do primeiro núcleo de informações e indicadores</w:t>
      </w:r>
    </w:p>
    <w:p w:rsidR="00AC0389" w:rsidRDefault="00AC0389" w:rsidP="00CF3002">
      <w:pPr>
        <w:spacing w:after="0" w:line="276" w:lineRule="auto"/>
        <w:rPr>
          <w:rFonts w:ascii="Arial" w:hAnsi="Arial" w:cs="Arial"/>
          <w:color w:val="000000" w:themeColor="text1"/>
          <w:sz w:val="24"/>
          <w:szCs w:val="24"/>
          <w:lang w:val="pt-BR"/>
        </w:rPr>
      </w:pPr>
    </w:p>
    <w:p w:rsidR="00D2190D" w:rsidRDefault="00D2190D" w:rsidP="00D2190D">
      <w:pPr>
        <w:spacing w:line="276" w:lineRule="auto"/>
        <w:rPr>
          <w:rFonts w:ascii="Arial" w:hAnsi="Arial" w:cs="Arial"/>
          <w:sz w:val="24"/>
          <w:szCs w:val="24"/>
          <w:lang w:val="pt-BR"/>
        </w:rPr>
      </w:pPr>
      <w:r>
        <w:rPr>
          <w:rFonts w:ascii="Arial" w:hAnsi="Arial" w:cs="Arial"/>
          <w:sz w:val="24"/>
          <w:szCs w:val="24"/>
          <w:lang w:val="pt-BR"/>
        </w:rPr>
        <w:t xml:space="preserve">A correta e oportuna </w:t>
      </w:r>
      <w:r w:rsidRPr="00D81E6F">
        <w:rPr>
          <w:rFonts w:ascii="Arial" w:hAnsi="Arial" w:cs="Arial"/>
          <w:sz w:val="24"/>
          <w:szCs w:val="24"/>
          <w:lang w:val="pt-BR"/>
        </w:rPr>
        <w:t>disponibilização da informação</w:t>
      </w:r>
      <w:r>
        <w:rPr>
          <w:rFonts w:ascii="Arial" w:hAnsi="Arial" w:cs="Arial"/>
          <w:sz w:val="24"/>
          <w:szCs w:val="24"/>
          <w:lang w:val="pt-BR"/>
        </w:rPr>
        <w:t xml:space="preserve"> está na essência da Sala de Situação</w:t>
      </w:r>
      <w:r w:rsidRPr="00D81E6F">
        <w:rPr>
          <w:rFonts w:ascii="Arial" w:hAnsi="Arial" w:cs="Arial"/>
          <w:sz w:val="24"/>
          <w:szCs w:val="24"/>
          <w:lang w:val="pt-BR"/>
        </w:rPr>
        <w:t xml:space="preserve">. Para isso já existem muitas trilhas satisfatórias que podem ser trabalhadas com maior profissionalismo e profundidade. Por um lado há todo o conjunto de dados relativos ao desempenho dos vários programas da Secretaria e ao quadro epidemiológico da população do Rio Grande do Norte. Por outro lado, há o substancial volume de informações viabilizado pelo SAGE do Ministério da Saúde, que deve se fazer acessível via Sala de Situação da SESAP </w:t>
      </w:r>
      <w:r>
        <w:rPr>
          <w:rFonts w:ascii="Arial" w:hAnsi="Arial" w:cs="Arial"/>
          <w:sz w:val="24"/>
          <w:szCs w:val="24"/>
          <w:lang w:val="pt-BR"/>
        </w:rPr>
        <w:t xml:space="preserve">para o Rio Grande do Norte, </w:t>
      </w:r>
      <w:r w:rsidRPr="00D81E6F">
        <w:rPr>
          <w:rFonts w:ascii="Arial" w:hAnsi="Arial" w:cs="Arial"/>
          <w:sz w:val="24"/>
          <w:szCs w:val="24"/>
          <w:lang w:val="pt-BR"/>
        </w:rPr>
        <w:t>que para tanto poderá contar com a assessoria especializada das equipes específicas do Ministério da Saúde.</w:t>
      </w:r>
    </w:p>
    <w:p w:rsidR="009259AB" w:rsidRDefault="009259AB" w:rsidP="00D2190D">
      <w:pPr>
        <w:spacing w:line="276" w:lineRule="auto"/>
        <w:rPr>
          <w:rFonts w:ascii="Arial" w:hAnsi="Arial" w:cs="Arial"/>
          <w:sz w:val="24"/>
          <w:szCs w:val="24"/>
          <w:lang w:val="pt-BR"/>
        </w:rPr>
      </w:pPr>
      <w:r>
        <w:rPr>
          <w:rFonts w:ascii="Arial" w:hAnsi="Arial" w:cs="Arial"/>
          <w:sz w:val="24"/>
          <w:szCs w:val="24"/>
          <w:lang w:val="pt-BR"/>
        </w:rPr>
        <w:t>O seguinte elenco de temas pode ser considerado como básico para ser tratado com regularidade pela Sala de Situação:</w:t>
      </w:r>
    </w:p>
    <w:p w:rsidR="009259AB" w:rsidRDefault="009259AB" w:rsidP="00D2190D">
      <w:pPr>
        <w:spacing w:line="276" w:lineRule="auto"/>
        <w:rPr>
          <w:rFonts w:ascii="Arial" w:hAnsi="Arial" w:cs="Arial"/>
          <w:sz w:val="24"/>
          <w:szCs w:val="24"/>
          <w:lang w:val="pt-BR"/>
        </w:rPr>
      </w:pPr>
      <w:r>
        <w:rPr>
          <w:rFonts w:ascii="Arial" w:hAnsi="Arial" w:cs="Arial"/>
          <w:sz w:val="24"/>
          <w:szCs w:val="24"/>
          <w:lang w:val="pt-BR"/>
        </w:rPr>
        <w:t>- situações emergenciais e crises do dia-a-dia</w:t>
      </w:r>
    </w:p>
    <w:p w:rsidR="009259AB" w:rsidRDefault="009259AB" w:rsidP="00D2190D">
      <w:pPr>
        <w:spacing w:line="276" w:lineRule="auto"/>
        <w:rPr>
          <w:rFonts w:ascii="Arial" w:hAnsi="Arial" w:cs="Arial"/>
          <w:sz w:val="24"/>
          <w:szCs w:val="24"/>
          <w:lang w:val="pt-BR"/>
        </w:rPr>
      </w:pPr>
      <w:r>
        <w:rPr>
          <w:rFonts w:ascii="Arial" w:hAnsi="Arial" w:cs="Arial"/>
          <w:sz w:val="24"/>
          <w:szCs w:val="24"/>
          <w:lang w:val="pt-BR"/>
        </w:rPr>
        <w:t>- informação sócio-econômica e demográfica</w:t>
      </w:r>
    </w:p>
    <w:p w:rsidR="009259AB" w:rsidRDefault="009259AB" w:rsidP="00D2190D">
      <w:pPr>
        <w:spacing w:line="276" w:lineRule="auto"/>
        <w:rPr>
          <w:rFonts w:ascii="Arial" w:hAnsi="Arial" w:cs="Arial"/>
          <w:sz w:val="24"/>
          <w:szCs w:val="24"/>
          <w:lang w:val="pt-BR"/>
        </w:rPr>
      </w:pPr>
      <w:r>
        <w:rPr>
          <w:rFonts w:ascii="Arial" w:hAnsi="Arial" w:cs="Arial"/>
          <w:sz w:val="24"/>
          <w:szCs w:val="24"/>
          <w:lang w:val="pt-BR"/>
        </w:rPr>
        <w:t>- programação da SESAP com ênfase no desempenho das Redes</w:t>
      </w:r>
    </w:p>
    <w:p w:rsidR="00160116" w:rsidRDefault="00160116" w:rsidP="00D2190D">
      <w:pPr>
        <w:spacing w:line="276" w:lineRule="auto"/>
        <w:rPr>
          <w:rFonts w:ascii="Arial" w:hAnsi="Arial" w:cs="Arial"/>
          <w:sz w:val="24"/>
          <w:szCs w:val="24"/>
          <w:lang w:val="pt-BR"/>
        </w:rPr>
      </w:pPr>
      <w:r>
        <w:rPr>
          <w:rFonts w:ascii="Arial" w:hAnsi="Arial" w:cs="Arial"/>
          <w:sz w:val="24"/>
          <w:szCs w:val="24"/>
          <w:lang w:val="pt-BR"/>
        </w:rPr>
        <w:t>- Informação epidemiológica</w:t>
      </w:r>
    </w:p>
    <w:p w:rsidR="00160116" w:rsidRDefault="00160116" w:rsidP="00D2190D">
      <w:pPr>
        <w:spacing w:line="276" w:lineRule="auto"/>
        <w:rPr>
          <w:rFonts w:ascii="Arial" w:hAnsi="Arial" w:cs="Arial"/>
          <w:sz w:val="24"/>
          <w:szCs w:val="24"/>
          <w:lang w:val="pt-BR"/>
        </w:rPr>
      </w:pPr>
      <w:r>
        <w:rPr>
          <w:rFonts w:ascii="Arial" w:hAnsi="Arial" w:cs="Arial"/>
          <w:sz w:val="24"/>
          <w:szCs w:val="24"/>
          <w:lang w:val="pt-BR"/>
        </w:rPr>
        <w:t>- Oferta de serviços e produtos de saúde</w:t>
      </w:r>
    </w:p>
    <w:p w:rsidR="00160116" w:rsidRDefault="00160116" w:rsidP="00D2190D">
      <w:pPr>
        <w:spacing w:line="276" w:lineRule="auto"/>
        <w:rPr>
          <w:rFonts w:ascii="Arial" w:hAnsi="Arial" w:cs="Arial"/>
          <w:sz w:val="24"/>
          <w:szCs w:val="24"/>
          <w:lang w:val="pt-BR"/>
        </w:rPr>
      </w:pPr>
      <w:r>
        <w:rPr>
          <w:rFonts w:ascii="Arial" w:hAnsi="Arial" w:cs="Arial"/>
          <w:sz w:val="24"/>
          <w:szCs w:val="24"/>
          <w:lang w:val="pt-BR"/>
        </w:rPr>
        <w:t>- Prioridades no PPA e LOA</w:t>
      </w:r>
    </w:p>
    <w:p w:rsidR="00160116" w:rsidRDefault="00160116" w:rsidP="00D2190D">
      <w:pPr>
        <w:spacing w:line="276" w:lineRule="auto"/>
        <w:rPr>
          <w:rFonts w:ascii="Arial" w:hAnsi="Arial" w:cs="Arial"/>
          <w:sz w:val="24"/>
          <w:szCs w:val="24"/>
          <w:lang w:val="pt-BR"/>
        </w:rPr>
      </w:pPr>
      <w:r>
        <w:rPr>
          <w:rFonts w:ascii="Arial" w:hAnsi="Arial" w:cs="Arial"/>
          <w:sz w:val="24"/>
          <w:szCs w:val="24"/>
          <w:lang w:val="pt-BR"/>
        </w:rPr>
        <w:t>- Evolução orçamentária e programática</w:t>
      </w:r>
    </w:p>
    <w:p w:rsidR="00160116" w:rsidRDefault="00160116" w:rsidP="00D2190D">
      <w:pPr>
        <w:spacing w:line="276" w:lineRule="auto"/>
        <w:rPr>
          <w:rFonts w:ascii="Arial" w:hAnsi="Arial" w:cs="Arial"/>
          <w:sz w:val="24"/>
          <w:szCs w:val="24"/>
          <w:lang w:val="pt-BR"/>
        </w:rPr>
      </w:pPr>
      <w:r>
        <w:rPr>
          <w:rFonts w:ascii="Arial" w:hAnsi="Arial" w:cs="Arial"/>
          <w:sz w:val="24"/>
          <w:szCs w:val="24"/>
          <w:lang w:val="pt-BR"/>
        </w:rPr>
        <w:t>- Determinantes externos da saúde (sociais e políticos)</w:t>
      </w:r>
    </w:p>
    <w:p w:rsidR="00BA5E88" w:rsidRPr="00D81E6F" w:rsidRDefault="00BA5E88" w:rsidP="00D2190D">
      <w:pPr>
        <w:spacing w:line="276" w:lineRule="auto"/>
        <w:rPr>
          <w:rFonts w:ascii="Arial" w:hAnsi="Arial" w:cs="Arial"/>
          <w:sz w:val="24"/>
          <w:szCs w:val="24"/>
          <w:lang w:val="pt-BR"/>
        </w:rPr>
      </w:pPr>
      <w:r>
        <w:rPr>
          <w:rFonts w:ascii="Arial" w:hAnsi="Arial" w:cs="Arial"/>
          <w:sz w:val="24"/>
          <w:szCs w:val="24"/>
          <w:lang w:val="pt-BR"/>
        </w:rPr>
        <w:t xml:space="preserve">Os indicadores estão </w:t>
      </w:r>
      <w:r w:rsidR="00A42528">
        <w:rPr>
          <w:rFonts w:ascii="Arial" w:hAnsi="Arial" w:cs="Arial"/>
          <w:sz w:val="24"/>
          <w:szCs w:val="24"/>
          <w:lang w:val="pt-BR"/>
        </w:rPr>
        <w:t>comentados</w:t>
      </w:r>
      <w:r>
        <w:rPr>
          <w:rFonts w:ascii="Arial" w:hAnsi="Arial" w:cs="Arial"/>
          <w:sz w:val="24"/>
          <w:szCs w:val="24"/>
          <w:lang w:val="pt-BR"/>
        </w:rPr>
        <w:t xml:space="preserve"> no tópico seguinte deste Relatório.</w:t>
      </w:r>
    </w:p>
    <w:p w:rsidR="00D2190D" w:rsidRDefault="00D2190D" w:rsidP="00CF3002">
      <w:pPr>
        <w:spacing w:after="0" w:line="276" w:lineRule="auto"/>
        <w:rPr>
          <w:rFonts w:ascii="Arial" w:hAnsi="Arial" w:cs="Arial"/>
          <w:color w:val="000000" w:themeColor="text1"/>
          <w:sz w:val="24"/>
          <w:szCs w:val="24"/>
          <w:lang w:val="pt-BR"/>
        </w:rPr>
      </w:pPr>
    </w:p>
    <w:p w:rsidR="00D2190D" w:rsidRDefault="00D2190D" w:rsidP="00D2190D">
      <w:pPr>
        <w:spacing w:after="0" w:line="276" w:lineRule="auto"/>
        <w:rPr>
          <w:rFonts w:ascii="Arial" w:hAnsi="Arial" w:cs="Arial"/>
          <w:color w:val="000000" w:themeColor="text1"/>
          <w:sz w:val="24"/>
          <w:szCs w:val="24"/>
          <w:lang w:val="pt-BR"/>
        </w:rPr>
      </w:pPr>
      <w:r w:rsidRPr="0010112E">
        <w:rPr>
          <w:rFonts w:ascii="Arial" w:hAnsi="Arial" w:cs="Arial"/>
          <w:b/>
          <w:color w:val="000000" w:themeColor="text1"/>
          <w:sz w:val="24"/>
          <w:szCs w:val="24"/>
          <w:lang w:val="pt-BR"/>
        </w:rPr>
        <w:t xml:space="preserve">Atividade </w:t>
      </w:r>
      <w:r>
        <w:rPr>
          <w:rFonts w:ascii="Arial" w:hAnsi="Arial" w:cs="Arial"/>
          <w:b/>
          <w:color w:val="000000" w:themeColor="text1"/>
          <w:sz w:val="24"/>
          <w:szCs w:val="24"/>
          <w:lang w:val="pt-BR"/>
        </w:rPr>
        <w:t>2D</w:t>
      </w:r>
      <w:r w:rsidRPr="0010112E">
        <w:rPr>
          <w:rFonts w:ascii="Arial" w:hAnsi="Arial" w:cs="Arial"/>
          <w:b/>
          <w:color w:val="000000" w:themeColor="text1"/>
          <w:sz w:val="24"/>
          <w:szCs w:val="24"/>
          <w:lang w:val="pt-BR"/>
        </w:rPr>
        <w:t xml:space="preserve">– </w:t>
      </w:r>
      <w:r w:rsidR="009259AB">
        <w:rPr>
          <w:rFonts w:ascii="Arial" w:hAnsi="Arial" w:cs="Arial"/>
          <w:b/>
          <w:color w:val="000000" w:themeColor="text1"/>
          <w:sz w:val="24"/>
          <w:szCs w:val="24"/>
          <w:lang w:val="pt-BR"/>
        </w:rPr>
        <w:t>Instalação e funcionamento da Sala</w:t>
      </w:r>
    </w:p>
    <w:p w:rsidR="00D2190D" w:rsidRDefault="00D2190D" w:rsidP="00D2190D">
      <w:pPr>
        <w:spacing w:after="0" w:line="276" w:lineRule="auto"/>
        <w:rPr>
          <w:lang w:val="pt-BR"/>
        </w:rPr>
      </w:pPr>
    </w:p>
    <w:p w:rsidR="009259AB" w:rsidRPr="00A42528" w:rsidRDefault="009259AB" w:rsidP="00D2190D">
      <w:pPr>
        <w:spacing w:after="0" w:line="276" w:lineRule="auto"/>
        <w:rPr>
          <w:rFonts w:ascii="Arial" w:hAnsi="Arial" w:cs="Arial"/>
          <w:sz w:val="24"/>
          <w:szCs w:val="24"/>
          <w:lang w:val="pt-BR"/>
        </w:rPr>
      </w:pPr>
      <w:r w:rsidRPr="00A42528">
        <w:rPr>
          <w:rFonts w:ascii="Arial" w:hAnsi="Arial" w:cs="Arial"/>
          <w:sz w:val="24"/>
          <w:szCs w:val="24"/>
          <w:lang w:val="pt-BR"/>
        </w:rPr>
        <w:t>A instalação da Sala está prevista para o começo de junho, prevendo-se o seu lançamento formal para o final desse mês.</w:t>
      </w:r>
    </w:p>
    <w:p w:rsidR="00160116" w:rsidRPr="00A42528" w:rsidRDefault="00160116" w:rsidP="00D2190D">
      <w:pPr>
        <w:spacing w:after="0" w:line="276" w:lineRule="auto"/>
        <w:rPr>
          <w:rFonts w:ascii="Arial" w:hAnsi="Arial" w:cs="Arial"/>
          <w:sz w:val="24"/>
          <w:szCs w:val="24"/>
          <w:lang w:val="pt-BR"/>
        </w:rPr>
      </w:pPr>
      <w:r w:rsidRPr="00A42528">
        <w:rPr>
          <w:rFonts w:ascii="Arial" w:hAnsi="Arial" w:cs="Arial"/>
          <w:sz w:val="24"/>
          <w:szCs w:val="24"/>
          <w:lang w:val="pt-BR"/>
        </w:rPr>
        <w:t>Ainda que a sua consolidação seja necessariamente gradativa, para que se imponha e seja aceita e utilizada seja pelas estruturas de comando seja pelo corpo técnico da SESAP, há que desenvolver rapidamente uma programação de impacto.</w:t>
      </w:r>
    </w:p>
    <w:p w:rsidR="009259AB" w:rsidRPr="00A42528" w:rsidRDefault="00160116" w:rsidP="00A42528">
      <w:pPr>
        <w:spacing w:line="276" w:lineRule="auto"/>
        <w:rPr>
          <w:rFonts w:ascii="Arial" w:hAnsi="Arial" w:cs="Arial"/>
          <w:sz w:val="24"/>
          <w:szCs w:val="24"/>
          <w:lang w:val="pt-BR"/>
        </w:rPr>
      </w:pPr>
      <w:r w:rsidRPr="00A42528">
        <w:rPr>
          <w:rFonts w:ascii="Arial" w:hAnsi="Arial" w:cs="Arial"/>
          <w:sz w:val="24"/>
          <w:szCs w:val="24"/>
          <w:lang w:val="pt-BR"/>
        </w:rPr>
        <w:t>Para tanto, é aconselhável lançar mão do material disponível na CPCS e do amplo conjunto de telas construídas pelo SAGE/MS, elaborando painieis e telas que possam ser acessadas e mostradas com agilidade. Mais do que exposições a respeito do mat</w:t>
      </w:r>
      <w:r w:rsidR="004759CF" w:rsidRPr="00A42528">
        <w:rPr>
          <w:rFonts w:ascii="Arial" w:hAnsi="Arial" w:cs="Arial"/>
          <w:sz w:val="24"/>
          <w:szCs w:val="24"/>
          <w:lang w:val="pt-BR"/>
        </w:rPr>
        <w:t>e</w:t>
      </w:r>
      <w:r w:rsidRPr="00A42528">
        <w:rPr>
          <w:rFonts w:ascii="Arial" w:hAnsi="Arial" w:cs="Arial"/>
          <w:sz w:val="24"/>
          <w:szCs w:val="24"/>
          <w:lang w:val="pt-BR"/>
        </w:rPr>
        <w:t xml:space="preserve">rial acumulado, </w:t>
      </w:r>
      <w:r w:rsidR="004759CF" w:rsidRPr="00A42528">
        <w:rPr>
          <w:rFonts w:ascii="Arial" w:hAnsi="Arial" w:cs="Arial"/>
          <w:sz w:val="24"/>
          <w:szCs w:val="24"/>
          <w:lang w:val="pt-BR"/>
        </w:rPr>
        <w:t>este deve ser ativado de modo a abordar e cobrir com precisão o tema em discussão, por mais urgente que seja. Esse estagio será alcançado na medida em que a equipe se familiarizar com o universo de dados e informações que tem a sua disposição e que já é, sem dúvida, vasto e de boa qualidade.</w:t>
      </w:r>
    </w:p>
    <w:p w:rsidR="00A42528" w:rsidRDefault="00A42528" w:rsidP="00A42528">
      <w:pPr>
        <w:spacing w:line="276" w:lineRule="auto"/>
        <w:rPr>
          <w:lang w:val="pt-BR"/>
        </w:rPr>
      </w:pPr>
    </w:p>
    <w:p w:rsidR="00616C28" w:rsidRDefault="00D2190D" w:rsidP="00A42528">
      <w:pPr>
        <w:spacing w:line="276" w:lineRule="auto"/>
        <w:rPr>
          <w:rFonts w:ascii="Arial" w:hAnsi="Arial" w:cs="Arial"/>
          <w:color w:val="000000" w:themeColor="text1"/>
          <w:sz w:val="24"/>
          <w:szCs w:val="24"/>
          <w:lang w:val="pt-BR"/>
        </w:rPr>
      </w:pPr>
      <w:r w:rsidRPr="0010112E">
        <w:rPr>
          <w:rFonts w:ascii="Arial" w:hAnsi="Arial" w:cs="Arial"/>
          <w:b/>
          <w:color w:val="000000" w:themeColor="text1"/>
          <w:sz w:val="24"/>
          <w:szCs w:val="24"/>
          <w:lang w:val="pt-BR"/>
        </w:rPr>
        <w:t xml:space="preserve">Atividade </w:t>
      </w:r>
      <w:r>
        <w:rPr>
          <w:rFonts w:ascii="Arial" w:hAnsi="Arial" w:cs="Arial"/>
          <w:b/>
          <w:color w:val="000000" w:themeColor="text1"/>
          <w:sz w:val="24"/>
          <w:szCs w:val="24"/>
          <w:lang w:val="pt-BR"/>
        </w:rPr>
        <w:t>2</w:t>
      </w:r>
      <w:r w:rsidR="004759CF">
        <w:rPr>
          <w:rFonts w:ascii="Arial" w:hAnsi="Arial" w:cs="Arial"/>
          <w:b/>
          <w:color w:val="000000" w:themeColor="text1"/>
          <w:sz w:val="24"/>
          <w:szCs w:val="24"/>
          <w:lang w:val="pt-BR"/>
        </w:rPr>
        <w:t xml:space="preserve">E </w:t>
      </w:r>
      <w:r w:rsidRPr="0010112E">
        <w:rPr>
          <w:rFonts w:ascii="Arial" w:hAnsi="Arial" w:cs="Arial"/>
          <w:b/>
          <w:color w:val="000000" w:themeColor="text1"/>
          <w:sz w:val="24"/>
          <w:szCs w:val="24"/>
          <w:lang w:val="pt-BR"/>
        </w:rPr>
        <w:t xml:space="preserve">– </w:t>
      </w:r>
      <w:r w:rsidRPr="00D2190D">
        <w:rPr>
          <w:rStyle w:val="hps"/>
          <w:rFonts w:ascii="Arial" w:hAnsi="Arial" w:cs="Arial"/>
          <w:b/>
          <w:color w:val="222222"/>
          <w:sz w:val="24"/>
          <w:szCs w:val="24"/>
          <w:lang w:val="pt-BR"/>
        </w:rPr>
        <w:t>Avaliação e diretrizes para aperfeiçoamento</w:t>
      </w:r>
    </w:p>
    <w:p w:rsidR="00F540AF" w:rsidRDefault="00F540AF" w:rsidP="00CF3002">
      <w:pPr>
        <w:spacing w:after="0" w:line="276" w:lineRule="auto"/>
        <w:rPr>
          <w:lang w:val="pt-BR"/>
        </w:rPr>
      </w:pPr>
    </w:p>
    <w:p w:rsidR="004759CF" w:rsidRPr="00A42528" w:rsidRDefault="004759CF" w:rsidP="00CF3002">
      <w:pPr>
        <w:spacing w:after="0" w:line="276" w:lineRule="auto"/>
        <w:rPr>
          <w:rFonts w:ascii="Arial" w:hAnsi="Arial" w:cs="Arial"/>
          <w:sz w:val="24"/>
          <w:szCs w:val="24"/>
          <w:lang w:val="pt-BR"/>
        </w:rPr>
      </w:pPr>
      <w:r w:rsidRPr="00A42528">
        <w:rPr>
          <w:rFonts w:ascii="Arial" w:hAnsi="Arial" w:cs="Arial"/>
          <w:sz w:val="24"/>
          <w:szCs w:val="24"/>
          <w:lang w:val="pt-BR"/>
        </w:rPr>
        <w:t>É uma atividade a ser executada na quinzena final de execução do projeto, mas precisa ser preparada bem antes, reunindo os conteúdos que serão de fato avaliados no sentido de identificar a adequação do desempenho, suas falhas, obstáculos enfrentados e superados ou não, a fim de, por último, traçar um quadro prospectivo desenhando o futuro próximo da Sala de Situação da Secretaria de Estado de Saúde Pública do Rio Grande do Norte.</w:t>
      </w:r>
    </w:p>
    <w:p w:rsidR="008F0ACA" w:rsidRPr="00A42528" w:rsidRDefault="008F0ACA" w:rsidP="00CF3002">
      <w:pPr>
        <w:spacing w:after="0" w:line="276" w:lineRule="auto"/>
        <w:rPr>
          <w:rFonts w:ascii="Arial" w:hAnsi="Arial" w:cs="Arial"/>
          <w:sz w:val="24"/>
          <w:szCs w:val="24"/>
          <w:lang w:val="pt-BR"/>
        </w:rPr>
      </w:pPr>
    </w:p>
    <w:p w:rsidR="008F0ACA" w:rsidRPr="00FF73DD" w:rsidRDefault="008F0ACA" w:rsidP="00FF73DD">
      <w:pPr>
        <w:spacing w:line="276" w:lineRule="auto"/>
        <w:ind w:left="1797" w:hanging="357"/>
        <w:rPr>
          <w:rFonts w:ascii="Arial" w:hAnsi="Arial" w:cs="Arial"/>
          <w:color w:val="FF0000"/>
          <w:sz w:val="28"/>
          <w:szCs w:val="28"/>
          <w:lang w:val="pt-BR"/>
        </w:rPr>
      </w:pPr>
      <w:r w:rsidRPr="00FF73DD">
        <w:rPr>
          <w:rFonts w:ascii="Arial" w:hAnsi="Arial" w:cs="Arial"/>
          <w:b/>
          <w:sz w:val="28"/>
          <w:szCs w:val="28"/>
          <w:lang w:val="pt-BR"/>
        </w:rPr>
        <w:t>2.5  Produtos</w:t>
      </w:r>
    </w:p>
    <w:p w:rsidR="008F0ACA" w:rsidRDefault="008F0ACA" w:rsidP="008F0ACA">
      <w:pPr>
        <w:spacing w:after="0" w:line="276" w:lineRule="auto"/>
        <w:rPr>
          <w:color w:val="000000" w:themeColor="text1"/>
          <w:lang w:val="pt-BR"/>
        </w:rPr>
      </w:pPr>
    </w:p>
    <w:tbl>
      <w:tblPr>
        <w:tblStyle w:val="Tabelacomgrade"/>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tblPr>
      <w:tblGrid>
        <w:gridCol w:w="2943"/>
        <w:gridCol w:w="5701"/>
      </w:tblGrid>
      <w:tr w:rsidR="008F0ACA" w:rsidRPr="000F4B4D" w:rsidTr="00176D50">
        <w:tc>
          <w:tcPr>
            <w:tcW w:w="2943" w:type="dxa"/>
            <w:shd w:val="clear" w:color="auto" w:fill="DBE5F1" w:themeFill="accent1" w:themeFillTint="33"/>
          </w:tcPr>
          <w:p w:rsidR="008F0ACA" w:rsidRPr="000F4B4D" w:rsidRDefault="008F0ACA" w:rsidP="00176D50">
            <w:pPr>
              <w:spacing w:before="120" w:after="120" w:line="276" w:lineRule="auto"/>
              <w:jc w:val="center"/>
              <w:rPr>
                <w:b/>
                <w:lang w:val="pt-BR"/>
              </w:rPr>
            </w:pPr>
            <w:r w:rsidRPr="000F4B4D">
              <w:rPr>
                <w:b/>
                <w:lang w:val="pt-BR"/>
              </w:rPr>
              <w:t>Atividades</w:t>
            </w:r>
          </w:p>
        </w:tc>
        <w:tc>
          <w:tcPr>
            <w:tcW w:w="5701" w:type="dxa"/>
            <w:shd w:val="clear" w:color="auto" w:fill="DBE5F1" w:themeFill="accent1" w:themeFillTint="33"/>
          </w:tcPr>
          <w:p w:rsidR="008F0ACA" w:rsidRPr="000F4B4D" w:rsidRDefault="008F0ACA" w:rsidP="00176D50">
            <w:pPr>
              <w:spacing w:before="120" w:after="120" w:line="276" w:lineRule="auto"/>
              <w:jc w:val="center"/>
              <w:rPr>
                <w:b/>
                <w:lang w:val="pt-BR"/>
              </w:rPr>
            </w:pPr>
            <w:r w:rsidRPr="000F4B4D">
              <w:rPr>
                <w:b/>
                <w:lang w:val="pt-BR"/>
              </w:rPr>
              <w:t>Produtos</w:t>
            </w:r>
          </w:p>
        </w:tc>
      </w:tr>
      <w:tr w:rsidR="008F0ACA" w:rsidTr="00176D50">
        <w:tc>
          <w:tcPr>
            <w:tcW w:w="2943" w:type="dxa"/>
            <w:vAlign w:val="center"/>
          </w:tcPr>
          <w:p w:rsidR="008F0ACA" w:rsidRPr="00176D50" w:rsidRDefault="008F0ACA" w:rsidP="008F0ACA">
            <w:pPr>
              <w:pStyle w:val="Pa1"/>
              <w:spacing w:line="276" w:lineRule="auto"/>
              <w:jc w:val="left"/>
              <w:rPr>
                <w:rStyle w:val="hps"/>
                <w:rFonts w:ascii="Arial" w:hAnsi="Arial" w:cs="Arial"/>
                <w:color w:val="222222"/>
                <w:lang w:val="pt-BR"/>
              </w:rPr>
            </w:pPr>
            <w:r w:rsidRPr="00176D50">
              <w:rPr>
                <w:rStyle w:val="hps"/>
                <w:rFonts w:ascii="Arial" w:hAnsi="Arial" w:cs="Arial"/>
                <w:color w:val="222222"/>
                <w:lang w:val="pt-BR"/>
              </w:rPr>
              <w:t>A. Definição da equipe inicial e do formato técnico da Sala</w:t>
            </w:r>
          </w:p>
        </w:tc>
        <w:tc>
          <w:tcPr>
            <w:tcW w:w="5701" w:type="dxa"/>
            <w:vAlign w:val="center"/>
          </w:tcPr>
          <w:p w:rsidR="00176D50" w:rsidRDefault="00176D50" w:rsidP="00CB4388">
            <w:pPr>
              <w:pStyle w:val="PargrafodaLista"/>
              <w:numPr>
                <w:ilvl w:val="0"/>
                <w:numId w:val="4"/>
              </w:numPr>
              <w:spacing w:line="276" w:lineRule="auto"/>
              <w:ind w:left="317" w:hanging="284"/>
              <w:rPr>
                <w:rFonts w:ascii="Arial" w:hAnsi="Arial" w:cs="Arial"/>
                <w:sz w:val="24"/>
                <w:szCs w:val="24"/>
                <w:lang w:val="pt-BR"/>
              </w:rPr>
            </w:pPr>
            <w:r>
              <w:rPr>
                <w:rFonts w:ascii="Arial" w:hAnsi="Arial" w:cs="Arial"/>
                <w:sz w:val="24"/>
                <w:szCs w:val="24"/>
                <w:lang w:val="pt-BR"/>
              </w:rPr>
              <w:t>Equipe definida</w:t>
            </w:r>
          </w:p>
          <w:p w:rsidR="008F0ACA" w:rsidRPr="005E5B9B" w:rsidRDefault="00176D50" w:rsidP="00CB4388">
            <w:pPr>
              <w:pStyle w:val="PargrafodaLista"/>
              <w:numPr>
                <w:ilvl w:val="0"/>
                <w:numId w:val="4"/>
              </w:numPr>
              <w:spacing w:line="276" w:lineRule="auto"/>
              <w:ind w:left="317" w:hanging="284"/>
              <w:rPr>
                <w:rFonts w:ascii="Arial" w:hAnsi="Arial" w:cs="Arial"/>
                <w:sz w:val="24"/>
                <w:szCs w:val="24"/>
                <w:lang w:val="pt-BR"/>
              </w:rPr>
            </w:pPr>
            <w:r>
              <w:rPr>
                <w:rFonts w:ascii="Arial" w:hAnsi="Arial" w:cs="Arial"/>
                <w:sz w:val="24"/>
                <w:szCs w:val="24"/>
                <w:lang w:val="pt-BR"/>
              </w:rPr>
              <w:t>Modelo de trabalho e esquema de funcionamento estabeleci</w:t>
            </w:r>
            <w:r w:rsidR="008F0ACA">
              <w:rPr>
                <w:rFonts w:ascii="Arial" w:hAnsi="Arial" w:cs="Arial"/>
                <w:sz w:val="24"/>
                <w:szCs w:val="24"/>
                <w:lang w:val="pt-BR"/>
              </w:rPr>
              <w:t>dos</w:t>
            </w:r>
          </w:p>
        </w:tc>
      </w:tr>
      <w:tr w:rsidR="008F0ACA" w:rsidTr="00176D50">
        <w:tc>
          <w:tcPr>
            <w:tcW w:w="2943" w:type="dxa"/>
            <w:vAlign w:val="center"/>
          </w:tcPr>
          <w:p w:rsidR="008F0ACA" w:rsidRPr="00176D50" w:rsidRDefault="008F0ACA" w:rsidP="008F0ACA">
            <w:pPr>
              <w:pStyle w:val="Pa1"/>
              <w:spacing w:line="276" w:lineRule="auto"/>
              <w:jc w:val="left"/>
              <w:rPr>
                <w:rStyle w:val="hps"/>
                <w:rFonts w:ascii="Arial" w:hAnsi="Arial" w:cs="Arial"/>
                <w:color w:val="222222"/>
                <w:lang w:val="pt-BR"/>
              </w:rPr>
            </w:pPr>
            <w:r w:rsidRPr="00176D50">
              <w:rPr>
                <w:rStyle w:val="hps"/>
                <w:rFonts w:ascii="Arial" w:hAnsi="Arial" w:cs="Arial"/>
                <w:color w:val="222222"/>
                <w:lang w:val="pt-BR"/>
              </w:rPr>
              <w:t xml:space="preserve">B. Identificação de espaço físico e equipamento disponível </w:t>
            </w:r>
          </w:p>
        </w:tc>
        <w:tc>
          <w:tcPr>
            <w:tcW w:w="5701" w:type="dxa"/>
            <w:vAlign w:val="center"/>
          </w:tcPr>
          <w:p w:rsidR="00176D50" w:rsidRDefault="00176D50" w:rsidP="00CB4388">
            <w:pPr>
              <w:pStyle w:val="PargrafodaLista"/>
              <w:numPr>
                <w:ilvl w:val="0"/>
                <w:numId w:val="4"/>
              </w:numPr>
              <w:spacing w:line="276" w:lineRule="auto"/>
              <w:ind w:left="317" w:hanging="284"/>
              <w:rPr>
                <w:rFonts w:ascii="Arial" w:hAnsi="Arial" w:cs="Arial"/>
                <w:sz w:val="24"/>
                <w:szCs w:val="24"/>
                <w:lang w:val="pt-BR"/>
              </w:rPr>
            </w:pPr>
            <w:r>
              <w:rPr>
                <w:rFonts w:ascii="Arial" w:hAnsi="Arial" w:cs="Arial"/>
                <w:sz w:val="24"/>
                <w:szCs w:val="24"/>
                <w:lang w:val="pt-BR"/>
              </w:rPr>
              <w:t>Área física em plena operação</w:t>
            </w:r>
          </w:p>
          <w:p w:rsidR="008F0ACA" w:rsidRPr="005E5B9B" w:rsidRDefault="00176D50" w:rsidP="00CB4388">
            <w:pPr>
              <w:pStyle w:val="PargrafodaLista"/>
              <w:numPr>
                <w:ilvl w:val="0"/>
                <w:numId w:val="4"/>
              </w:numPr>
              <w:spacing w:line="276" w:lineRule="auto"/>
              <w:ind w:left="317" w:hanging="284"/>
              <w:rPr>
                <w:rFonts w:ascii="Arial" w:hAnsi="Arial" w:cs="Arial"/>
                <w:sz w:val="24"/>
                <w:szCs w:val="24"/>
                <w:lang w:val="pt-BR"/>
              </w:rPr>
            </w:pPr>
            <w:r>
              <w:rPr>
                <w:rFonts w:ascii="Arial" w:hAnsi="Arial" w:cs="Arial"/>
                <w:sz w:val="24"/>
                <w:szCs w:val="24"/>
                <w:lang w:val="pt-BR"/>
              </w:rPr>
              <w:t>Equipamento especificado e aquisições de componentes adicionais encaminhadas</w:t>
            </w:r>
          </w:p>
        </w:tc>
      </w:tr>
      <w:tr w:rsidR="008F0ACA" w:rsidTr="00176D50">
        <w:tc>
          <w:tcPr>
            <w:tcW w:w="2943" w:type="dxa"/>
            <w:vAlign w:val="center"/>
          </w:tcPr>
          <w:p w:rsidR="008F0ACA" w:rsidRPr="00176D50" w:rsidRDefault="008F0ACA" w:rsidP="008F0ACA">
            <w:pPr>
              <w:pStyle w:val="Pa1"/>
              <w:spacing w:line="276" w:lineRule="auto"/>
              <w:jc w:val="left"/>
              <w:rPr>
                <w:rStyle w:val="hps"/>
                <w:rFonts w:ascii="Arial" w:hAnsi="Arial" w:cs="Arial"/>
                <w:color w:val="222222"/>
                <w:lang w:val="pt-BR"/>
              </w:rPr>
            </w:pPr>
            <w:r w:rsidRPr="00176D50">
              <w:rPr>
                <w:rStyle w:val="hps"/>
                <w:rFonts w:ascii="Arial" w:hAnsi="Arial" w:cs="Arial"/>
                <w:color w:val="222222"/>
                <w:lang w:val="pt-BR"/>
              </w:rPr>
              <w:t>C. Estabelecimento do primeiro núcleo de informações e indicadores</w:t>
            </w:r>
          </w:p>
        </w:tc>
        <w:tc>
          <w:tcPr>
            <w:tcW w:w="5701" w:type="dxa"/>
            <w:vAlign w:val="center"/>
          </w:tcPr>
          <w:p w:rsidR="00176D50" w:rsidRDefault="00176D50" w:rsidP="00CB4388">
            <w:pPr>
              <w:pStyle w:val="PargrafodaLista"/>
              <w:numPr>
                <w:ilvl w:val="0"/>
                <w:numId w:val="4"/>
              </w:numPr>
              <w:spacing w:line="276" w:lineRule="auto"/>
              <w:ind w:left="317" w:hanging="284"/>
              <w:rPr>
                <w:rFonts w:ascii="Arial" w:hAnsi="Arial" w:cs="Arial"/>
                <w:sz w:val="24"/>
                <w:szCs w:val="24"/>
                <w:lang w:val="pt-BR"/>
              </w:rPr>
            </w:pPr>
            <w:r>
              <w:rPr>
                <w:rFonts w:ascii="Arial" w:hAnsi="Arial" w:cs="Arial"/>
                <w:sz w:val="24"/>
                <w:szCs w:val="24"/>
                <w:lang w:val="pt-BR"/>
              </w:rPr>
              <w:t xml:space="preserve">Dados e informações produzidas na SESAP disponíveis  </w:t>
            </w:r>
          </w:p>
          <w:p w:rsidR="008F0ACA" w:rsidRPr="005E5B9B" w:rsidRDefault="00176D50" w:rsidP="00CB4388">
            <w:pPr>
              <w:pStyle w:val="PargrafodaLista"/>
              <w:numPr>
                <w:ilvl w:val="0"/>
                <w:numId w:val="4"/>
              </w:numPr>
              <w:spacing w:line="276" w:lineRule="auto"/>
              <w:ind w:left="317" w:hanging="284"/>
              <w:rPr>
                <w:rFonts w:ascii="Arial" w:hAnsi="Arial" w:cs="Arial"/>
                <w:sz w:val="24"/>
                <w:szCs w:val="24"/>
                <w:lang w:val="pt-BR"/>
              </w:rPr>
            </w:pPr>
            <w:r>
              <w:rPr>
                <w:rFonts w:ascii="Arial" w:hAnsi="Arial" w:cs="Arial"/>
                <w:sz w:val="24"/>
                <w:szCs w:val="24"/>
                <w:lang w:val="pt-BR"/>
              </w:rPr>
              <w:t>Equipe familiarizada com o universo de informações disponibilizado pela SAGE</w:t>
            </w:r>
          </w:p>
        </w:tc>
      </w:tr>
      <w:tr w:rsidR="008F0ACA" w:rsidTr="00176D50">
        <w:tc>
          <w:tcPr>
            <w:tcW w:w="2943" w:type="dxa"/>
            <w:vAlign w:val="center"/>
          </w:tcPr>
          <w:p w:rsidR="008F0ACA" w:rsidRPr="00176D50" w:rsidRDefault="00270A5B" w:rsidP="00270A5B">
            <w:pPr>
              <w:pStyle w:val="Pa1"/>
              <w:spacing w:line="276" w:lineRule="auto"/>
              <w:jc w:val="left"/>
              <w:rPr>
                <w:rStyle w:val="hps"/>
                <w:rFonts w:ascii="Arial" w:hAnsi="Arial" w:cs="Arial"/>
                <w:color w:val="222222"/>
                <w:lang w:val="pt-BR"/>
              </w:rPr>
            </w:pPr>
            <w:r w:rsidRPr="00176D50">
              <w:rPr>
                <w:rStyle w:val="hps"/>
                <w:rFonts w:ascii="Arial" w:hAnsi="Arial" w:cs="Arial"/>
                <w:color w:val="222222"/>
                <w:lang w:val="pt-BR"/>
              </w:rPr>
              <w:t>D.</w:t>
            </w:r>
            <w:r w:rsidR="008F0ACA" w:rsidRPr="00176D50">
              <w:rPr>
                <w:rStyle w:val="hps"/>
                <w:rFonts w:ascii="Arial" w:hAnsi="Arial" w:cs="Arial"/>
                <w:color w:val="222222"/>
                <w:lang w:val="pt-BR"/>
              </w:rPr>
              <w:t xml:space="preserve"> Instalação e funcionamento da Sala </w:t>
            </w:r>
          </w:p>
        </w:tc>
        <w:tc>
          <w:tcPr>
            <w:tcW w:w="5701" w:type="dxa"/>
            <w:vAlign w:val="center"/>
          </w:tcPr>
          <w:p w:rsidR="008F0ACA" w:rsidRPr="00176D50" w:rsidRDefault="00176D50" w:rsidP="00CB4388">
            <w:pPr>
              <w:pStyle w:val="PargrafodaLista"/>
              <w:numPr>
                <w:ilvl w:val="0"/>
                <w:numId w:val="4"/>
              </w:numPr>
              <w:spacing w:line="276" w:lineRule="auto"/>
              <w:ind w:left="317" w:hanging="284"/>
              <w:rPr>
                <w:rFonts w:ascii="Arial" w:hAnsi="Arial" w:cs="Arial"/>
                <w:sz w:val="24"/>
                <w:szCs w:val="24"/>
                <w:lang w:val="pt-BR"/>
              </w:rPr>
            </w:pPr>
            <w:r>
              <w:rPr>
                <w:rFonts w:ascii="Arial" w:hAnsi="Arial" w:cs="Arial"/>
                <w:sz w:val="24"/>
                <w:szCs w:val="24"/>
                <w:lang w:val="pt-BR"/>
              </w:rPr>
              <w:t xml:space="preserve">Sala </w:t>
            </w:r>
            <w:r w:rsidR="00BA5E88">
              <w:rPr>
                <w:rFonts w:ascii="Arial" w:hAnsi="Arial" w:cs="Arial"/>
                <w:sz w:val="24"/>
                <w:szCs w:val="24"/>
                <w:lang w:val="pt-BR"/>
              </w:rPr>
              <w:t>instalada e operando</w:t>
            </w:r>
          </w:p>
        </w:tc>
      </w:tr>
      <w:tr w:rsidR="008F0ACA" w:rsidTr="00176D50">
        <w:tc>
          <w:tcPr>
            <w:tcW w:w="2943" w:type="dxa"/>
            <w:vAlign w:val="center"/>
          </w:tcPr>
          <w:p w:rsidR="008F0ACA" w:rsidRPr="00176D50" w:rsidRDefault="00270A5B" w:rsidP="00176D50">
            <w:pPr>
              <w:pStyle w:val="Pa1"/>
              <w:spacing w:line="276" w:lineRule="auto"/>
              <w:jc w:val="left"/>
              <w:rPr>
                <w:rStyle w:val="hps"/>
                <w:rFonts w:ascii="Arial" w:hAnsi="Arial" w:cs="Arial"/>
                <w:color w:val="222222"/>
                <w:lang w:val="pt-BR"/>
              </w:rPr>
            </w:pPr>
            <w:r w:rsidRPr="00176D50">
              <w:rPr>
                <w:rStyle w:val="hps"/>
                <w:rFonts w:ascii="Arial" w:hAnsi="Arial" w:cs="Arial"/>
                <w:color w:val="222222"/>
                <w:lang w:val="pt-BR"/>
              </w:rPr>
              <w:t xml:space="preserve">E </w:t>
            </w:r>
            <w:r w:rsidR="008F0ACA" w:rsidRPr="00176D50">
              <w:rPr>
                <w:rStyle w:val="hps"/>
                <w:rFonts w:ascii="Arial" w:hAnsi="Arial" w:cs="Arial"/>
                <w:color w:val="222222"/>
                <w:lang w:val="pt-BR"/>
              </w:rPr>
              <w:t xml:space="preserve">Avaliação e diretrizes para aperfeiçoamento </w:t>
            </w:r>
          </w:p>
        </w:tc>
        <w:tc>
          <w:tcPr>
            <w:tcW w:w="5701" w:type="dxa"/>
            <w:vAlign w:val="center"/>
          </w:tcPr>
          <w:p w:rsidR="008F0ACA" w:rsidRPr="00176D50" w:rsidRDefault="00176D50" w:rsidP="00CB4388">
            <w:pPr>
              <w:pStyle w:val="PargrafodaLista"/>
              <w:numPr>
                <w:ilvl w:val="0"/>
                <w:numId w:val="4"/>
              </w:numPr>
              <w:spacing w:line="276" w:lineRule="auto"/>
              <w:ind w:left="317" w:hanging="284"/>
              <w:rPr>
                <w:rFonts w:ascii="Arial" w:hAnsi="Arial" w:cs="Arial"/>
                <w:sz w:val="24"/>
                <w:szCs w:val="24"/>
                <w:lang w:val="pt-BR"/>
              </w:rPr>
            </w:pPr>
            <w:r>
              <w:rPr>
                <w:rFonts w:ascii="Arial" w:hAnsi="Arial" w:cs="Arial"/>
                <w:sz w:val="24"/>
                <w:szCs w:val="24"/>
                <w:lang w:val="pt-BR"/>
              </w:rPr>
              <w:t>Avaliação feita e documento de prospecção da Sala para próximos seis meses elaborado.</w:t>
            </w:r>
          </w:p>
        </w:tc>
      </w:tr>
    </w:tbl>
    <w:p w:rsidR="008F0ACA" w:rsidRPr="008F0ACA" w:rsidRDefault="008F0ACA" w:rsidP="00CF3002">
      <w:pPr>
        <w:spacing w:after="0" w:line="276" w:lineRule="auto"/>
        <w:rPr>
          <w:sz w:val="26"/>
          <w:szCs w:val="26"/>
        </w:rPr>
      </w:pPr>
    </w:p>
    <w:p w:rsidR="004759CF" w:rsidRDefault="004759CF" w:rsidP="00CF3002">
      <w:pPr>
        <w:spacing w:after="0" w:line="276" w:lineRule="auto"/>
        <w:rPr>
          <w:b/>
          <w:sz w:val="26"/>
          <w:szCs w:val="26"/>
          <w:lang w:val="pt-BR"/>
        </w:rPr>
      </w:pPr>
    </w:p>
    <w:p w:rsidR="008F0ACA" w:rsidRPr="00FF73DD" w:rsidRDefault="006E3FA7" w:rsidP="00FF73DD">
      <w:pPr>
        <w:pStyle w:val="PargrafodaLista"/>
        <w:spacing w:line="276" w:lineRule="auto"/>
        <w:ind w:left="714" w:hanging="357"/>
        <w:rPr>
          <w:rFonts w:ascii="Arial" w:hAnsi="Arial" w:cs="Arial"/>
          <w:b/>
          <w:color w:val="002060"/>
          <w:sz w:val="28"/>
          <w:szCs w:val="28"/>
          <w:lang w:val="pt-BR"/>
        </w:rPr>
      </w:pPr>
      <w:r w:rsidRPr="00FF73DD">
        <w:rPr>
          <w:rFonts w:ascii="Arial" w:hAnsi="Arial" w:cs="Arial"/>
          <w:b/>
          <w:color w:val="002060"/>
          <w:sz w:val="28"/>
          <w:szCs w:val="28"/>
          <w:lang w:val="pt-BR"/>
        </w:rPr>
        <w:t xml:space="preserve">3. </w:t>
      </w:r>
      <w:r w:rsidR="008F0ACA" w:rsidRPr="00FF73DD">
        <w:rPr>
          <w:rFonts w:ascii="Arial" w:hAnsi="Arial" w:cs="Arial"/>
          <w:b/>
          <w:color w:val="002060"/>
          <w:sz w:val="28"/>
          <w:szCs w:val="28"/>
          <w:lang w:val="pt-BR"/>
        </w:rPr>
        <w:t>Definir e implantar elenco de Indicadores</w:t>
      </w:r>
    </w:p>
    <w:p w:rsidR="006E3FA7" w:rsidRPr="00DA7CDE" w:rsidRDefault="006E3FA7" w:rsidP="00CF3002">
      <w:pPr>
        <w:spacing w:after="0" w:line="276" w:lineRule="auto"/>
        <w:rPr>
          <w:rFonts w:ascii="Arial" w:hAnsi="Arial" w:cs="Arial"/>
          <w:b/>
          <w:sz w:val="28"/>
          <w:szCs w:val="28"/>
          <w:lang w:val="pt-BR"/>
        </w:rPr>
      </w:pPr>
    </w:p>
    <w:p w:rsidR="00DA7CDE" w:rsidRPr="00FF73DD" w:rsidRDefault="00DA7CDE" w:rsidP="00FF73DD">
      <w:pPr>
        <w:pStyle w:val="PargrafodaLista"/>
        <w:numPr>
          <w:ilvl w:val="1"/>
          <w:numId w:val="19"/>
        </w:numPr>
        <w:spacing w:line="276" w:lineRule="auto"/>
        <w:ind w:left="1797" w:hanging="357"/>
        <w:rPr>
          <w:rFonts w:ascii="Arial" w:hAnsi="Arial" w:cs="Arial"/>
          <w:b/>
          <w:sz w:val="28"/>
          <w:szCs w:val="28"/>
          <w:lang w:val="pt-BR"/>
        </w:rPr>
      </w:pPr>
      <w:r w:rsidRPr="00FF73DD">
        <w:rPr>
          <w:rFonts w:ascii="Arial" w:hAnsi="Arial" w:cs="Arial"/>
          <w:b/>
          <w:sz w:val="28"/>
          <w:szCs w:val="28"/>
          <w:lang w:val="pt-BR"/>
        </w:rPr>
        <w:t>Escopo</w:t>
      </w:r>
    </w:p>
    <w:p w:rsidR="00DA7CDE" w:rsidRDefault="00DA7CDE" w:rsidP="00DA7CDE">
      <w:pPr>
        <w:pStyle w:val="PargrafodaLista"/>
        <w:spacing w:line="276" w:lineRule="auto"/>
        <w:ind w:left="1797"/>
        <w:rPr>
          <w:rFonts w:ascii="Arial" w:hAnsi="Arial" w:cs="Arial"/>
          <w:b/>
          <w:sz w:val="24"/>
          <w:szCs w:val="24"/>
          <w:lang w:val="pt-BR"/>
        </w:rPr>
      </w:pPr>
    </w:p>
    <w:p w:rsidR="00B350D7" w:rsidRDefault="00DA7CDE" w:rsidP="00DA7CDE">
      <w:pPr>
        <w:spacing w:line="276" w:lineRule="auto"/>
        <w:rPr>
          <w:rFonts w:ascii="Arial" w:hAnsi="Arial" w:cs="Arial"/>
          <w:sz w:val="24"/>
          <w:szCs w:val="24"/>
          <w:lang w:val="pt-BR"/>
        </w:rPr>
      </w:pPr>
      <w:r>
        <w:rPr>
          <w:rFonts w:ascii="Arial" w:hAnsi="Arial" w:cs="Arial"/>
          <w:sz w:val="24"/>
          <w:szCs w:val="24"/>
          <w:lang w:val="pt-BR"/>
        </w:rPr>
        <w:t xml:space="preserve">O </w:t>
      </w:r>
      <w:r w:rsidR="00B350D7">
        <w:rPr>
          <w:rFonts w:ascii="Arial" w:hAnsi="Arial" w:cs="Arial"/>
          <w:sz w:val="24"/>
          <w:szCs w:val="24"/>
          <w:lang w:val="pt-BR"/>
        </w:rPr>
        <w:t>tema “Indicadores” é um dos mais habitualmente priorizados em administração e planejamento, tendo o setor saúde uma extensa tradição neste ramo do conhecimento, embora nem sempre com o êxito e os resultados prometidos e esperados.</w:t>
      </w:r>
    </w:p>
    <w:p w:rsidR="00B350D7" w:rsidRDefault="00B350D7" w:rsidP="00DA7CDE">
      <w:pPr>
        <w:spacing w:line="276" w:lineRule="auto"/>
        <w:rPr>
          <w:rFonts w:ascii="Arial" w:hAnsi="Arial" w:cs="Arial"/>
          <w:sz w:val="24"/>
          <w:szCs w:val="24"/>
          <w:lang w:val="pt-BR"/>
        </w:rPr>
      </w:pPr>
      <w:r>
        <w:rPr>
          <w:rFonts w:ascii="Arial" w:hAnsi="Arial" w:cs="Arial"/>
          <w:sz w:val="24"/>
          <w:szCs w:val="24"/>
          <w:lang w:val="pt-BR"/>
        </w:rPr>
        <w:t>Desde logo é conveniente diferenciar índices e indicadores.</w:t>
      </w:r>
    </w:p>
    <w:p w:rsidR="00B350D7" w:rsidRDefault="00B350D7" w:rsidP="00DA7CDE">
      <w:pPr>
        <w:spacing w:line="276" w:lineRule="auto"/>
        <w:rPr>
          <w:rFonts w:ascii="Arial" w:hAnsi="Arial" w:cs="Arial"/>
          <w:sz w:val="24"/>
          <w:szCs w:val="24"/>
          <w:lang w:val="pt-BR"/>
        </w:rPr>
      </w:pPr>
      <w:r>
        <w:rPr>
          <w:rFonts w:ascii="Arial" w:hAnsi="Arial" w:cs="Arial"/>
          <w:sz w:val="24"/>
          <w:szCs w:val="24"/>
          <w:lang w:val="pt-BR"/>
        </w:rPr>
        <w:t xml:space="preserve">Índice é um valor numérico que descreve a situação relativa de uma determinada população por meio de uma escala graduada com limites superior e inferior definidos. Indicador é uma medida-síntese que contém informação relevante sobre atributos e dimensões do estado de saúde e do desempenho do sistema. </w:t>
      </w:r>
    </w:p>
    <w:p w:rsidR="00B350D7" w:rsidRDefault="00B350D7" w:rsidP="00DA7CDE">
      <w:pPr>
        <w:spacing w:line="276" w:lineRule="auto"/>
        <w:rPr>
          <w:rFonts w:ascii="Arial" w:hAnsi="Arial" w:cs="Arial"/>
          <w:sz w:val="24"/>
          <w:szCs w:val="24"/>
          <w:lang w:val="pt-BR"/>
        </w:rPr>
      </w:pPr>
      <w:r>
        <w:rPr>
          <w:rFonts w:ascii="Arial" w:hAnsi="Arial" w:cs="Arial"/>
          <w:sz w:val="24"/>
          <w:szCs w:val="24"/>
          <w:lang w:val="pt-BR"/>
        </w:rPr>
        <w:t>Um bom indicador deve ter validade, sensibilidade, especificidade, mensurabilidade relevância e custo-efetividade</w:t>
      </w:r>
    </w:p>
    <w:p w:rsidR="00C36686" w:rsidRDefault="00B469B4" w:rsidP="00DA7CDE">
      <w:pPr>
        <w:spacing w:line="276" w:lineRule="auto"/>
        <w:rPr>
          <w:rFonts w:ascii="Arial" w:hAnsi="Arial" w:cs="Arial"/>
          <w:sz w:val="24"/>
          <w:szCs w:val="24"/>
          <w:lang w:val="pt-BR"/>
        </w:rPr>
      </w:pPr>
      <w:r>
        <w:rPr>
          <w:rFonts w:ascii="Arial" w:hAnsi="Arial" w:cs="Arial"/>
          <w:sz w:val="24"/>
          <w:szCs w:val="24"/>
          <w:lang w:val="pt-BR"/>
        </w:rPr>
        <w:t>Dentre outras iniciativas a Organização Pan-Americana por meio da Rede Interagencial de Informações para a Saúde – RIPSA - editou em 2002 um</w:t>
      </w:r>
      <w:r w:rsidR="00B350D7">
        <w:rPr>
          <w:rFonts w:ascii="Arial" w:hAnsi="Arial" w:cs="Arial"/>
          <w:sz w:val="24"/>
          <w:szCs w:val="24"/>
          <w:lang w:val="pt-BR"/>
        </w:rPr>
        <w:t xml:space="preserve">a </w:t>
      </w:r>
      <w:r>
        <w:rPr>
          <w:rFonts w:ascii="Arial" w:hAnsi="Arial" w:cs="Arial"/>
          <w:sz w:val="24"/>
          <w:szCs w:val="24"/>
          <w:lang w:val="pt-BR"/>
        </w:rPr>
        <w:t xml:space="preserve">publicação que daí em diante tornou-se uma referência fundamental para o setor, balizando as </w:t>
      </w:r>
      <w:r w:rsidR="00B350D7">
        <w:rPr>
          <w:rFonts w:ascii="Arial" w:hAnsi="Arial" w:cs="Arial"/>
          <w:sz w:val="24"/>
          <w:szCs w:val="24"/>
          <w:lang w:val="pt-BR"/>
        </w:rPr>
        <w:t>escolha</w:t>
      </w:r>
      <w:r>
        <w:rPr>
          <w:rFonts w:ascii="Arial" w:hAnsi="Arial" w:cs="Arial"/>
          <w:sz w:val="24"/>
          <w:szCs w:val="24"/>
          <w:lang w:val="pt-BR"/>
        </w:rPr>
        <w:t>s por parte dos três níveis de governo: “Indicadores básicos para a saúde no Brasil - conceito e aplicações”.</w:t>
      </w:r>
      <w:r w:rsidR="00B350D7">
        <w:rPr>
          <w:rFonts w:ascii="Arial" w:hAnsi="Arial" w:cs="Arial"/>
          <w:sz w:val="24"/>
          <w:szCs w:val="24"/>
          <w:lang w:val="pt-BR"/>
        </w:rPr>
        <w:t xml:space="preserve"> </w:t>
      </w:r>
      <w:r>
        <w:rPr>
          <w:rFonts w:ascii="Arial" w:hAnsi="Arial" w:cs="Arial"/>
          <w:sz w:val="24"/>
          <w:szCs w:val="24"/>
          <w:lang w:val="pt-BR"/>
        </w:rPr>
        <w:t xml:space="preserve">Fichas de qualificação foram cuidadosamente especificadas para indicadores demográficos, socioeconômicos, </w:t>
      </w:r>
      <w:r w:rsidR="00B350D7">
        <w:rPr>
          <w:rFonts w:ascii="Arial" w:hAnsi="Arial" w:cs="Arial"/>
          <w:sz w:val="24"/>
          <w:szCs w:val="24"/>
          <w:lang w:val="pt-BR"/>
        </w:rPr>
        <w:t>de</w:t>
      </w:r>
      <w:r>
        <w:rPr>
          <w:rFonts w:ascii="Arial" w:hAnsi="Arial" w:cs="Arial"/>
          <w:sz w:val="24"/>
          <w:szCs w:val="24"/>
          <w:lang w:val="pt-BR"/>
        </w:rPr>
        <w:t xml:space="preserve"> mortalidade, morbidade e fatores de risco, sobre recursos (número de profissionais, gastos) e cobertura seja dos serviços de saúde (consultas médicas por habitante, proporção de partos hospitalares e por cesárea) seja de campos relacionados como o dos planos e seguros privados, abastecimento de água, coleta de lilxo, entre outros</w:t>
      </w:r>
      <w:r w:rsidR="00C36686">
        <w:rPr>
          <w:rFonts w:ascii="Arial" w:hAnsi="Arial" w:cs="Arial"/>
          <w:sz w:val="24"/>
          <w:szCs w:val="24"/>
          <w:lang w:val="pt-BR"/>
        </w:rPr>
        <w:t xml:space="preserve">. Especificaram-se, também, os múltiplos sistemas de informação então disponíveis no Ministério da Saúde, na Previdência Social, no IBGE, de maneiras a compor, mesmo sem esgotar assunto tão diversificado, um competente panorama setorial. </w:t>
      </w:r>
    </w:p>
    <w:p w:rsidR="00F94B03" w:rsidRDefault="00C36686" w:rsidP="00C36686">
      <w:pPr>
        <w:spacing w:line="276" w:lineRule="auto"/>
        <w:rPr>
          <w:rFonts w:ascii="Arial" w:hAnsi="Arial" w:cs="Arial"/>
          <w:sz w:val="24"/>
          <w:szCs w:val="24"/>
          <w:lang w:val="pt-BR"/>
        </w:rPr>
      </w:pPr>
      <w:r>
        <w:rPr>
          <w:rFonts w:ascii="Arial" w:hAnsi="Arial" w:cs="Arial"/>
          <w:sz w:val="24"/>
          <w:szCs w:val="24"/>
          <w:lang w:val="pt-BR"/>
        </w:rPr>
        <w:t xml:space="preserve">Mais modernamente o Conselho Nacional dos Secretários de Estado da Saúde – CONASS – em Nota Técnica (04/2013) chegou a uma “pactuação de </w:t>
      </w:r>
      <w:r w:rsidR="00F94B03">
        <w:rPr>
          <w:rFonts w:ascii="Arial" w:hAnsi="Arial" w:cs="Arial"/>
          <w:sz w:val="24"/>
          <w:szCs w:val="24"/>
          <w:lang w:val="pt-BR"/>
        </w:rPr>
        <w:t>diretrizes, objetivos, metas e indicadores para o período 2013-2-15” que está sendo adotada inclusive pela SESAP, com um totaL de 67 indicadores para 13 diferentes diretrizes e objetivos.</w:t>
      </w:r>
    </w:p>
    <w:p w:rsidR="00F94B03" w:rsidRDefault="00F94B03" w:rsidP="00C36686">
      <w:pPr>
        <w:spacing w:line="276" w:lineRule="auto"/>
        <w:rPr>
          <w:rFonts w:ascii="Arial" w:hAnsi="Arial" w:cs="Arial"/>
          <w:sz w:val="24"/>
          <w:szCs w:val="24"/>
          <w:lang w:val="pt-BR"/>
        </w:rPr>
      </w:pPr>
      <w:r>
        <w:rPr>
          <w:rFonts w:ascii="Arial" w:hAnsi="Arial" w:cs="Arial"/>
          <w:sz w:val="24"/>
          <w:szCs w:val="24"/>
          <w:lang w:val="pt-BR"/>
        </w:rPr>
        <w:t xml:space="preserve">Para atender à complexidade da programação da Secretaria considerando o Plano Estadual de Saúde 2012-1015, a CSPS no documento específico especificou metas e objetivos para dois grandes eixos de atuação – Atenção Integral à Saúde e Gestão Democrática – e dezessete compromissos, o que automaticamente fornece uma vasta gama de indicadores a serem coletados, analisados e </w:t>
      </w:r>
      <w:r w:rsidR="00366463">
        <w:rPr>
          <w:rFonts w:ascii="Arial" w:hAnsi="Arial" w:cs="Arial"/>
          <w:sz w:val="24"/>
          <w:szCs w:val="24"/>
          <w:lang w:val="pt-BR"/>
        </w:rPr>
        <w:t>colocados à disposição e planejadores, responsáveis pelo orçamento e pela próprio desempenho da Secretaria em cada um dos seus espaços, departamentos e unidades.</w:t>
      </w:r>
    </w:p>
    <w:p w:rsidR="00366463" w:rsidRDefault="00366463" w:rsidP="00FF73DD">
      <w:pPr>
        <w:spacing w:line="276" w:lineRule="auto"/>
        <w:rPr>
          <w:rFonts w:ascii="Arial" w:hAnsi="Arial" w:cs="Arial"/>
          <w:sz w:val="24"/>
          <w:szCs w:val="24"/>
          <w:lang w:val="pt-BR"/>
        </w:rPr>
      </w:pPr>
      <w:r>
        <w:rPr>
          <w:rFonts w:ascii="Arial" w:hAnsi="Arial" w:cs="Arial"/>
          <w:sz w:val="24"/>
          <w:szCs w:val="24"/>
          <w:lang w:val="pt-BR"/>
        </w:rPr>
        <w:t>Diante de tal universo de possibilidades e realidades, coloca-se como escopo seletivo deste componente a missão de definir indicadores voltados para o acompanhamento das iniciativas consideradas prioritárias no âmbito restrito do projeto IDF/RN Sustentável em saúde.</w:t>
      </w:r>
    </w:p>
    <w:p w:rsidR="00FF73DD" w:rsidRDefault="00FF73DD" w:rsidP="00FF73DD">
      <w:pPr>
        <w:spacing w:line="276" w:lineRule="auto"/>
        <w:rPr>
          <w:rFonts w:ascii="Arial" w:hAnsi="Arial" w:cs="Arial"/>
          <w:sz w:val="24"/>
          <w:szCs w:val="24"/>
          <w:lang w:val="pt-BR"/>
        </w:rPr>
      </w:pPr>
    </w:p>
    <w:p w:rsidR="00DA7CDE" w:rsidRPr="00FF73DD" w:rsidRDefault="00FF73DD" w:rsidP="00FF73DD">
      <w:pPr>
        <w:spacing w:line="276" w:lineRule="auto"/>
        <w:ind w:left="1797" w:hanging="357"/>
        <w:rPr>
          <w:rFonts w:ascii="Arial" w:hAnsi="Arial" w:cs="Arial"/>
          <w:b/>
          <w:sz w:val="28"/>
          <w:szCs w:val="28"/>
          <w:lang w:val="pt-BR"/>
        </w:rPr>
      </w:pPr>
      <w:r w:rsidRPr="00FF73DD">
        <w:rPr>
          <w:rFonts w:ascii="Arial" w:hAnsi="Arial" w:cs="Arial"/>
          <w:b/>
          <w:sz w:val="28"/>
          <w:szCs w:val="28"/>
          <w:lang w:val="pt-BR"/>
        </w:rPr>
        <w:t>3.</w:t>
      </w:r>
      <w:r>
        <w:rPr>
          <w:rFonts w:ascii="Arial" w:hAnsi="Arial" w:cs="Arial"/>
          <w:b/>
          <w:sz w:val="28"/>
          <w:szCs w:val="28"/>
          <w:lang w:val="pt-BR"/>
        </w:rPr>
        <w:t>2</w:t>
      </w:r>
      <w:r>
        <w:rPr>
          <w:rFonts w:ascii="Arial" w:hAnsi="Arial" w:cs="Arial"/>
          <w:sz w:val="24"/>
          <w:szCs w:val="24"/>
          <w:lang w:val="pt-BR"/>
        </w:rPr>
        <w:t xml:space="preserve"> </w:t>
      </w:r>
      <w:r w:rsidR="00C36686">
        <w:rPr>
          <w:rFonts w:ascii="Arial" w:hAnsi="Arial" w:cs="Arial"/>
          <w:sz w:val="24"/>
          <w:szCs w:val="24"/>
          <w:lang w:val="pt-BR"/>
        </w:rPr>
        <w:t xml:space="preserve"> </w:t>
      </w:r>
      <w:r w:rsidR="00DA7CDE" w:rsidRPr="00FF73DD">
        <w:rPr>
          <w:rFonts w:ascii="Arial" w:hAnsi="Arial" w:cs="Arial"/>
          <w:b/>
          <w:sz w:val="28"/>
          <w:szCs w:val="28"/>
          <w:lang w:val="pt-BR"/>
        </w:rPr>
        <w:t>Medidas institucionais para iniciar (Start Up)</w:t>
      </w:r>
    </w:p>
    <w:p w:rsidR="00FF73DD" w:rsidRPr="00FF73DD" w:rsidRDefault="00FF73DD" w:rsidP="00FF73DD">
      <w:pPr>
        <w:pStyle w:val="PargrafodaLista"/>
        <w:spacing w:line="276" w:lineRule="auto"/>
        <w:rPr>
          <w:rFonts w:ascii="Arial" w:hAnsi="Arial" w:cs="Arial"/>
          <w:b/>
          <w:sz w:val="28"/>
          <w:szCs w:val="28"/>
          <w:lang w:val="pt-BR"/>
        </w:rPr>
      </w:pPr>
    </w:p>
    <w:p w:rsidR="00366463" w:rsidRDefault="00366463" w:rsidP="00FF73DD">
      <w:pPr>
        <w:pStyle w:val="PargrafodaLista"/>
        <w:numPr>
          <w:ilvl w:val="0"/>
          <w:numId w:val="4"/>
        </w:numPr>
        <w:spacing w:line="276" w:lineRule="auto"/>
        <w:ind w:left="1434" w:hanging="357"/>
        <w:rPr>
          <w:rFonts w:ascii="Arial" w:hAnsi="Arial" w:cs="Arial"/>
          <w:sz w:val="24"/>
          <w:szCs w:val="24"/>
          <w:lang w:val="pt-BR"/>
        </w:rPr>
      </w:pPr>
      <w:r>
        <w:rPr>
          <w:rFonts w:ascii="Arial" w:hAnsi="Arial" w:cs="Arial"/>
          <w:sz w:val="24"/>
          <w:szCs w:val="24"/>
          <w:lang w:val="pt-BR"/>
        </w:rPr>
        <w:t>Especificar projetos e ações a serem acompanhados</w:t>
      </w:r>
    </w:p>
    <w:p w:rsidR="00DA7CDE" w:rsidRPr="00E463B0" w:rsidRDefault="00366463" w:rsidP="0030524E">
      <w:pPr>
        <w:pStyle w:val="PargrafodaLista"/>
        <w:numPr>
          <w:ilvl w:val="0"/>
          <w:numId w:val="4"/>
        </w:numPr>
        <w:spacing w:line="276" w:lineRule="auto"/>
        <w:ind w:left="1434" w:hanging="357"/>
        <w:rPr>
          <w:rFonts w:ascii="Arial" w:hAnsi="Arial" w:cs="Arial"/>
          <w:b/>
          <w:sz w:val="24"/>
          <w:szCs w:val="24"/>
          <w:lang w:val="pt-BR"/>
        </w:rPr>
      </w:pPr>
      <w:r>
        <w:rPr>
          <w:rFonts w:ascii="Arial" w:hAnsi="Arial" w:cs="Arial"/>
          <w:sz w:val="24"/>
          <w:szCs w:val="24"/>
          <w:lang w:val="pt-BR"/>
        </w:rPr>
        <w:t xml:space="preserve">Definir equipe de trabalho e estabelecer programação compacta para montar o bloco de </w:t>
      </w:r>
      <w:r w:rsidR="00C503BB">
        <w:rPr>
          <w:rFonts w:ascii="Arial" w:hAnsi="Arial" w:cs="Arial"/>
          <w:sz w:val="24"/>
          <w:szCs w:val="24"/>
          <w:lang w:val="pt-BR"/>
        </w:rPr>
        <w:t>indicadores</w:t>
      </w:r>
    </w:p>
    <w:p w:rsidR="00DA7CDE" w:rsidRPr="0030524E" w:rsidRDefault="00DA7CDE" w:rsidP="0030524E">
      <w:pPr>
        <w:pStyle w:val="PargrafodaLista"/>
        <w:numPr>
          <w:ilvl w:val="1"/>
          <w:numId w:val="21"/>
        </w:numPr>
        <w:spacing w:line="276" w:lineRule="auto"/>
        <w:ind w:left="1797" w:hanging="357"/>
        <w:rPr>
          <w:rFonts w:ascii="Arial" w:hAnsi="Arial" w:cs="Arial"/>
          <w:b/>
          <w:sz w:val="28"/>
          <w:szCs w:val="28"/>
          <w:lang w:val="pt-BR"/>
        </w:rPr>
      </w:pPr>
      <w:r w:rsidRPr="0030524E">
        <w:rPr>
          <w:rFonts w:ascii="Arial" w:hAnsi="Arial" w:cs="Arial"/>
          <w:b/>
          <w:sz w:val="28"/>
          <w:szCs w:val="28"/>
          <w:lang w:val="pt-BR"/>
        </w:rPr>
        <w:t>Responsáveis</w:t>
      </w:r>
    </w:p>
    <w:p w:rsidR="00FF73DD" w:rsidRPr="00FF73DD" w:rsidRDefault="00FF73DD" w:rsidP="00FF73DD">
      <w:pPr>
        <w:pStyle w:val="PargrafodaLista"/>
        <w:spacing w:line="276" w:lineRule="auto"/>
        <w:rPr>
          <w:rFonts w:ascii="Arial" w:hAnsi="Arial" w:cs="Arial"/>
          <w:b/>
          <w:sz w:val="28"/>
          <w:szCs w:val="28"/>
          <w:lang w:val="pt-BR"/>
        </w:rPr>
      </w:pPr>
    </w:p>
    <w:p w:rsidR="00DA7CDE" w:rsidRPr="00AC0389" w:rsidRDefault="00DA7CDE" w:rsidP="0030524E">
      <w:pPr>
        <w:spacing w:line="276" w:lineRule="auto"/>
        <w:rPr>
          <w:rFonts w:ascii="Arial" w:hAnsi="Arial" w:cs="Arial"/>
          <w:color w:val="000000" w:themeColor="text1"/>
          <w:sz w:val="24"/>
          <w:szCs w:val="24"/>
          <w:lang w:val="pt-BR"/>
        </w:rPr>
      </w:pPr>
      <w:r w:rsidRPr="00333DD0">
        <w:rPr>
          <w:rFonts w:ascii="Arial" w:hAnsi="Arial" w:cs="Arial"/>
          <w:sz w:val="24"/>
          <w:szCs w:val="24"/>
          <w:lang w:val="pt-BR"/>
        </w:rPr>
        <w:t xml:space="preserve">A responsável (diretora) </w:t>
      </w:r>
      <w:r>
        <w:rPr>
          <w:rFonts w:ascii="Arial" w:hAnsi="Arial" w:cs="Arial"/>
          <w:sz w:val="24"/>
          <w:szCs w:val="24"/>
          <w:lang w:val="pt-BR"/>
        </w:rPr>
        <w:t>pel</w:t>
      </w:r>
      <w:r w:rsidR="00C503BB">
        <w:rPr>
          <w:rFonts w:ascii="Arial" w:hAnsi="Arial" w:cs="Arial"/>
          <w:sz w:val="24"/>
          <w:szCs w:val="24"/>
          <w:lang w:val="pt-BR"/>
        </w:rPr>
        <w:t xml:space="preserve">o componente “Indicadores” </w:t>
      </w:r>
      <w:r w:rsidRPr="00333DD0">
        <w:rPr>
          <w:rFonts w:ascii="Arial" w:hAnsi="Arial" w:cs="Arial"/>
          <w:sz w:val="24"/>
          <w:szCs w:val="24"/>
          <w:lang w:val="pt-BR"/>
        </w:rPr>
        <w:t>é a Coordenadora da CPCS, Terezinha Rêgo</w:t>
      </w:r>
      <w:r w:rsidR="00C503BB">
        <w:rPr>
          <w:rFonts w:ascii="Arial" w:hAnsi="Arial" w:cs="Arial"/>
          <w:sz w:val="24"/>
          <w:szCs w:val="24"/>
          <w:lang w:val="pt-BR"/>
        </w:rPr>
        <w:t xml:space="preserve">, que deverá indicar a equipe e estabelecer a sua dinâmica de funcionamento. </w:t>
      </w:r>
    </w:p>
    <w:p w:rsidR="00DA7CDE" w:rsidRPr="00E463B0" w:rsidRDefault="00DA7CDE" w:rsidP="0030524E">
      <w:pPr>
        <w:spacing w:line="276" w:lineRule="auto"/>
        <w:rPr>
          <w:rFonts w:ascii="Arial" w:hAnsi="Arial" w:cs="Arial"/>
          <w:sz w:val="24"/>
          <w:szCs w:val="24"/>
          <w:lang w:val="pt-BR"/>
        </w:rPr>
      </w:pPr>
    </w:p>
    <w:p w:rsidR="00DA7CDE" w:rsidRPr="0030524E" w:rsidRDefault="00DA7CDE" w:rsidP="0030524E">
      <w:pPr>
        <w:pStyle w:val="PargrafodaLista"/>
        <w:numPr>
          <w:ilvl w:val="1"/>
          <w:numId w:val="21"/>
        </w:numPr>
        <w:spacing w:line="276" w:lineRule="auto"/>
        <w:ind w:left="1797" w:hanging="357"/>
        <w:rPr>
          <w:rFonts w:ascii="Arial" w:hAnsi="Arial" w:cs="Arial"/>
          <w:b/>
          <w:sz w:val="28"/>
          <w:szCs w:val="28"/>
          <w:lang w:val="pt-BR"/>
        </w:rPr>
      </w:pPr>
      <w:r w:rsidRPr="0030524E">
        <w:rPr>
          <w:rFonts w:ascii="Arial" w:hAnsi="Arial" w:cs="Arial"/>
          <w:b/>
          <w:sz w:val="28"/>
          <w:szCs w:val="28"/>
          <w:lang w:val="pt-BR"/>
        </w:rPr>
        <w:t>Programa de Trabalho</w:t>
      </w:r>
    </w:p>
    <w:p w:rsidR="00DA7CDE" w:rsidRPr="006643B5" w:rsidRDefault="00DA7CDE" w:rsidP="0030524E">
      <w:pPr>
        <w:spacing w:line="276" w:lineRule="auto"/>
        <w:rPr>
          <w:color w:val="FF0000"/>
          <w:lang w:val="pt-BR"/>
        </w:rPr>
      </w:pPr>
    </w:p>
    <w:tbl>
      <w:tblPr>
        <w:tblW w:w="5075" w:type="pct"/>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ayout w:type="fixed"/>
        <w:tblLook w:val="0000"/>
      </w:tblPr>
      <w:tblGrid>
        <w:gridCol w:w="3035"/>
        <w:gridCol w:w="306"/>
        <w:gridCol w:w="308"/>
        <w:gridCol w:w="287"/>
        <w:gridCol w:w="397"/>
        <w:gridCol w:w="236"/>
        <w:gridCol w:w="313"/>
        <w:gridCol w:w="306"/>
        <w:gridCol w:w="306"/>
        <w:gridCol w:w="306"/>
        <w:gridCol w:w="306"/>
        <w:gridCol w:w="310"/>
        <w:gridCol w:w="306"/>
        <w:gridCol w:w="306"/>
        <w:gridCol w:w="308"/>
        <w:gridCol w:w="310"/>
        <w:gridCol w:w="308"/>
        <w:gridCol w:w="308"/>
        <w:gridCol w:w="308"/>
        <w:gridCol w:w="281"/>
      </w:tblGrid>
      <w:tr w:rsidR="00DA7CDE" w:rsidTr="00B350D7">
        <w:trPr>
          <w:cantSplit/>
          <w:trHeight w:val="276"/>
        </w:trPr>
        <w:tc>
          <w:tcPr>
            <w:tcW w:w="5000" w:type="pct"/>
            <w:gridSpan w:val="20"/>
            <w:shd w:val="clear" w:color="auto" w:fill="D9D9D9" w:themeFill="background1" w:themeFillShade="D9"/>
            <w:vAlign w:val="center"/>
          </w:tcPr>
          <w:p w:rsidR="00DA7CDE" w:rsidRPr="000009C9" w:rsidRDefault="00DA7CDE" w:rsidP="00B350D7">
            <w:pPr>
              <w:pStyle w:val="Pa1"/>
              <w:spacing w:line="276" w:lineRule="auto"/>
              <w:jc w:val="center"/>
              <w:rPr>
                <w:rFonts w:ascii="Arial" w:hAnsi="Arial" w:cs="Arial"/>
                <w:sz w:val="14"/>
                <w:szCs w:val="14"/>
                <w:lang w:val="pt-BR"/>
              </w:rPr>
            </w:pPr>
            <w:r w:rsidRPr="000009C9">
              <w:rPr>
                <w:rFonts w:ascii="Arial" w:hAnsi="Arial" w:cs="Arial"/>
                <w:b/>
                <w:bCs/>
                <w:color w:val="000000"/>
                <w:sz w:val="20"/>
                <w:szCs w:val="20"/>
                <w:lang w:val="pt-BR"/>
              </w:rPr>
              <w:t xml:space="preserve"> Cronograma</w:t>
            </w:r>
          </w:p>
        </w:tc>
      </w:tr>
      <w:tr w:rsidR="00DA7CDE" w:rsidRPr="00DA14CE" w:rsidTr="00B350D7">
        <w:trPr>
          <w:cantSplit/>
          <w:trHeight w:val="266"/>
        </w:trPr>
        <w:tc>
          <w:tcPr>
            <w:tcW w:w="1714" w:type="pct"/>
            <w:vMerge w:val="restart"/>
            <w:shd w:val="clear" w:color="auto" w:fill="D9D9D9" w:themeFill="background1" w:themeFillShade="D9"/>
            <w:vAlign w:val="center"/>
          </w:tcPr>
          <w:p w:rsidR="00DA7CDE" w:rsidRPr="000009C9" w:rsidRDefault="00DA7CDE" w:rsidP="00B350D7">
            <w:pPr>
              <w:pStyle w:val="Pa1"/>
              <w:spacing w:line="276" w:lineRule="auto"/>
              <w:jc w:val="center"/>
              <w:rPr>
                <w:rFonts w:ascii="Arial" w:hAnsi="Arial" w:cs="Arial"/>
                <w:sz w:val="14"/>
                <w:szCs w:val="14"/>
                <w:lang w:val="pt-BR"/>
              </w:rPr>
            </w:pPr>
            <w:r w:rsidRPr="000009C9">
              <w:rPr>
                <w:rFonts w:ascii="Arial" w:hAnsi="Arial" w:cs="Arial"/>
                <w:b/>
                <w:bCs/>
                <w:color w:val="000000"/>
                <w:sz w:val="20"/>
                <w:szCs w:val="20"/>
                <w:lang w:val="pt-BR"/>
              </w:rPr>
              <w:t>Atividades</w:t>
            </w:r>
          </w:p>
        </w:tc>
        <w:tc>
          <w:tcPr>
            <w:tcW w:w="347" w:type="pct"/>
            <w:gridSpan w:val="2"/>
            <w:shd w:val="clear" w:color="auto" w:fill="D9D9D9" w:themeFill="background1" w:themeFillShade="D9"/>
            <w:vAlign w:val="center"/>
          </w:tcPr>
          <w:p w:rsidR="00DA7CDE" w:rsidRPr="00DA14CE" w:rsidRDefault="00DA7CDE" w:rsidP="00B350D7">
            <w:pPr>
              <w:pStyle w:val="Pa1"/>
              <w:spacing w:line="276" w:lineRule="auto"/>
              <w:jc w:val="center"/>
              <w:rPr>
                <w:rFonts w:asciiTheme="minorHAnsi" w:hAnsiTheme="minorHAnsi"/>
                <w:b/>
                <w:sz w:val="16"/>
                <w:szCs w:val="16"/>
                <w:lang w:val="pt-BR"/>
              </w:rPr>
            </w:pPr>
            <w:r w:rsidRPr="00DA14CE">
              <w:rPr>
                <w:rFonts w:asciiTheme="minorHAnsi" w:hAnsiTheme="minorHAnsi"/>
                <w:b/>
                <w:sz w:val="16"/>
                <w:szCs w:val="16"/>
                <w:lang w:val="pt-BR"/>
              </w:rPr>
              <w:t>maio</w:t>
            </w:r>
          </w:p>
        </w:tc>
        <w:tc>
          <w:tcPr>
            <w:tcW w:w="696" w:type="pct"/>
            <w:gridSpan w:val="4"/>
            <w:shd w:val="clear" w:color="auto" w:fill="D9D9D9" w:themeFill="background1" w:themeFillShade="D9"/>
            <w:vAlign w:val="center"/>
          </w:tcPr>
          <w:p w:rsidR="00DA7CDE" w:rsidRPr="00DA14CE" w:rsidRDefault="00DA7CDE" w:rsidP="00B350D7">
            <w:pPr>
              <w:pStyle w:val="Pa1"/>
              <w:spacing w:line="276" w:lineRule="auto"/>
              <w:jc w:val="center"/>
              <w:rPr>
                <w:rFonts w:asciiTheme="minorHAnsi" w:hAnsiTheme="minorHAnsi"/>
                <w:b/>
                <w:sz w:val="16"/>
                <w:szCs w:val="16"/>
                <w:lang w:val="pt-BR"/>
              </w:rPr>
            </w:pPr>
            <w:r w:rsidRPr="00DA14CE">
              <w:rPr>
                <w:rFonts w:asciiTheme="minorHAnsi" w:hAnsiTheme="minorHAnsi"/>
                <w:b/>
                <w:sz w:val="16"/>
                <w:szCs w:val="16"/>
                <w:lang w:val="pt-BR"/>
              </w:rPr>
              <w:t>Junho</w:t>
            </w:r>
          </w:p>
        </w:tc>
        <w:tc>
          <w:tcPr>
            <w:tcW w:w="867" w:type="pct"/>
            <w:gridSpan w:val="5"/>
            <w:shd w:val="clear" w:color="auto" w:fill="D9D9D9" w:themeFill="background1" w:themeFillShade="D9"/>
            <w:vAlign w:val="center"/>
          </w:tcPr>
          <w:p w:rsidR="00DA7CDE" w:rsidRPr="00DA14CE" w:rsidRDefault="00DA7CDE" w:rsidP="00B350D7">
            <w:pPr>
              <w:pStyle w:val="Pa1"/>
              <w:spacing w:line="276" w:lineRule="auto"/>
              <w:jc w:val="center"/>
              <w:rPr>
                <w:rFonts w:asciiTheme="minorHAnsi" w:hAnsiTheme="minorHAnsi"/>
                <w:b/>
                <w:sz w:val="16"/>
                <w:szCs w:val="16"/>
                <w:lang w:val="pt-BR"/>
              </w:rPr>
            </w:pPr>
            <w:r w:rsidRPr="00DA14CE">
              <w:rPr>
                <w:rFonts w:asciiTheme="minorHAnsi" w:hAnsiTheme="minorHAnsi"/>
                <w:b/>
                <w:sz w:val="16"/>
                <w:szCs w:val="16"/>
                <w:lang w:val="pt-BR"/>
              </w:rPr>
              <w:t>Julho</w:t>
            </w:r>
          </w:p>
        </w:tc>
        <w:tc>
          <w:tcPr>
            <w:tcW w:w="695" w:type="pct"/>
            <w:gridSpan w:val="4"/>
            <w:shd w:val="clear" w:color="auto" w:fill="D9D9D9" w:themeFill="background1" w:themeFillShade="D9"/>
            <w:vAlign w:val="center"/>
          </w:tcPr>
          <w:p w:rsidR="00DA7CDE" w:rsidRPr="00DA14CE" w:rsidRDefault="00DA7CDE" w:rsidP="00B350D7">
            <w:pPr>
              <w:pStyle w:val="Pa1"/>
              <w:spacing w:line="276" w:lineRule="auto"/>
              <w:jc w:val="center"/>
              <w:rPr>
                <w:rFonts w:asciiTheme="minorHAnsi" w:hAnsiTheme="minorHAnsi"/>
                <w:b/>
                <w:sz w:val="16"/>
                <w:szCs w:val="16"/>
                <w:lang w:val="pt-BR"/>
              </w:rPr>
            </w:pPr>
            <w:r w:rsidRPr="00DA14CE">
              <w:rPr>
                <w:rFonts w:asciiTheme="minorHAnsi" w:hAnsiTheme="minorHAnsi"/>
                <w:b/>
                <w:sz w:val="16"/>
                <w:szCs w:val="16"/>
                <w:lang w:val="pt-BR"/>
              </w:rPr>
              <w:t>agosto</w:t>
            </w:r>
          </w:p>
        </w:tc>
        <w:tc>
          <w:tcPr>
            <w:tcW w:w="682" w:type="pct"/>
            <w:gridSpan w:val="4"/>
            <w:shd w:val="clear" w:color="auto" w:fill="D9D9D9" w:themeFill="background1" w:themeFillShade="D9"/>
            <w:vAlign w:val="center"/>
          </w:tcPr>
          <w:p w:rsidR="00DA7CDE" w:rsidRPr="00DA14CE" w:rsidRDefault="00DA7CDE" w:rsidP="00B350D7">
            <w:pPr>
              <w:pStyle w:val="Pa1"/>
              <w:spacing w:line="276" w:lineRule="auto"/>
              <w:jc w:val="center"/>
              <w:rPr>
                <w:rFonts w:asciiTheme="minorHAnsi" w:hAnsiTheme="minorHAnsi"/>
                <w:b/>
                <w:sz w:val="16"/>
                <w:szCs w:val="16"/>
                <w:lang w:val="pt-BR"/>
              </w:rPr>
            </w:pPr>
            <w:r w:rsidRPr="00DA14CE">
              <w:rPr>
                <w:rFonts w:asciiTheme="minorHAnsi" w:hAnsiTheme="minorHAnsi"/>
                <w:b/>
                <w:sz w:val="16"/>
                <w:szCs w:val="16"/>
                <w:lang w:val="pt-BR"/>
              </w:rPr>
              <w:t>Setembro</w:t>
            </w:r>
          </w:p>
        </w:tc>
      </w:tr>
      <w:tr w:rsidR="00DA7CDE" w:rsidTr="00B350D7">
        <w:trPr>
          <w:cantSplit/>
          <w:trHeight w:val="563"/>
        </w:trPr>
        <w:tc>
          <w:tcPr>
            <w:tcW w:w="1714" w:type="pct"/>
            <w:vMerge/>
            <w:shd w:val="clear" w:color="auto" w:fill="D9D9D9" w:themeFill="background1" w:themeFillShade="D9"/>
            <w:textDirection w:val="btLr"/>
          </w:tcPr>
          <w:p w:rsidR="00DA7CDE" w:rsidRPr="000009C9" w:rsidRDefault="00DA7CDE" w:rsidP="00B350D7">
            <w:pPr>
              <w:pStyle w:val="Pa1"/>
              <w:spacing w:line="276" w:lineRule="auto"/>
              <w:ind w:left="113" w:right="113"/>
              <w:jc w:val="center"/>
              <w:rPr>
                <w:rFonts w:ascii="Arial" w:hAnsi="Arial" w:cs="Arial"/>
                <w:sz w:val="14"/>
                <w:szCs w:val="14"/>
                <w:lang w:val="pt-BR"/>
              </w:rPr>
            </w:pPr>
          </w:p>
        </w:tc>
        <w:tc>
          <w:tcPr>
            <w:tcW w:w="173" w:type="pct"/>
            <w:shd w:val="clear" w:color="auto" w:fill="D9D9D9" w:themeFill="background1" w:themeFillShade="D9"/>
            <w:textDirection w:val="btLr"/>
            <w:vAlign w:val="center"/>
          </w:tcPr>
          <w:p w:rsidR="00DA7CDE" w:rsidRPr="00B62A19" w:rsidRDefault="00DA7CDE" w:rsidP="00B350D7">
            <w:pPr>
              <w:pStyle w:val="Pa1"/>
              <w:spacing w:line="276" w:lineRule="auto"/>
              <w:ind w:left="113" w:right="113"/>
              <w:jc w:val="center"/>
              <w:rPr>
                <w:rFonts w:asciiTheme="minorHAnsi" w:hAnsiTheme="minorHAnsi"/>
                <w:sz w:val="14"/>
                <w:szCs w:val="14"/>
                <w:lang w:val="pt-BR"/>
              </w:rPr>
            </w:pPr>
            <w:r w:rsidRPr="00B62A19">
              <w:rPr>
                <w:rFonts w:asciiTheme="minorHAnsi" w:hAnsiTheme="minorHAnsi"/>
                <w:sz w:val="14"/>
                <w:szCs w:val="14"/>
                <w:lang w:val="pt-BR"/>
              </w:rPr>
              <w:t>19-23</w:t>
            </w:r>
          </w:p>
        </w:tc>
        <w:tc>
          <w:tcPr>
            <w:tcW w:w="174" w:type="pct"/>
            <w:tcBorders>
              <w:bottom w:val="single" w:sz="4" w:space="0" w:color="B8CCE4" w:themeColor="accent1" w:themeTint="66"/>
            </w:tcBorders>
            <w:shd w:val="clear" w:color="auto" w:fill="D9D9D9" w:themeFill="background1" w:themeFillShade="D9"/>
            <w:textDirection w:val="btLr"/>
            <w:vAlign w:val="center"/>
          </w:tcPr>
          <w:p w:rsidR="00DA7CDE" w:rsidRPr="00B62A19" w:rsidRDefault="00DA7CDE" w:rsidP="00B350D7">
            <w:pPr>
              <w:pStyle w:val="Pa1"/>
              <w:spacing w:line="276" w:lineRule="auto"/>
              <w:ind w:left="113" w:right="113"/>
              <w:jc w:val="center"/>
              <w:rPr>
                <w:rFonts w:asciiTheme="minorHAnsi" w:hAnsiTheme="minorHAnsi"/>
                <w:sz w:val="14"/>
                <w:szCs w:val="14"/>
                <w:lang w:val="pt-BR"/>
              </w:rPr>
            </w:pPr>
            <w:r w:rsidRPr="00B62A19">
              <w:rPr>
                <w:rFonts w:asciiTheme="minorHAnsi" w:hAnsiTheme="minorHAnsi"/>
                <w:sz w:val="14"/>
                <w:szCs w:val="14"/>
                <w:lang w:val="pt-BR"/>
              </w:rPr>
              <w:t>26-30</w:t>
            </w:r>
          </w:p>
        </w:tc>
        <w:tc>
          <w:tcPr>
            <w:tcW w:w="162" w:type="pct"/>
            <w:tcBorders>
              <w:bottom w:val="single" w:sz="4" w:space="0" w:color="BFBFBF" w:themeColor="background1" w:themeShade="BF"/>
            </w:tcBorders>
            <w:shd w:val="clear" w:color="auto" w:fill="D9D9D9" w:themeFill="background1" w:themeFillShade="D9"/>
            <w:textDirection w:val="btLr"/>
            <w:vAlign w:val="center"/>
          </w:tcPr>
          <w:p w:rsidR="00DA7CDE" w:rsidRPr="00B62A19" w:rsidRDefault="00DA7CDE" w:rsidP="00B350D7">
            <w:pPr>
              <w:pStyle w:val="Pa1"/>
              <w:spacing w:line="276" w:lineRule="auto"/>
              <w:ind w:left="113" w:right="113"/>
              <w:jc w:val="center"/>
              <w:rPr>
                <w:rFonts w:asciiTheme="minorHAnsi" w:hAnsiTheme="minorHAnsi"/>
                <w:sz w:val="14"/>
                <w:szCs w:val="14"/>
                <w:lang w:val="pt-BR"/>
              </w:rPr>
            </w:pPr>
            <w:r>
              <w:rPr>
                <w:rFonts w:asciiTheme="minorHAnsi" w:hAnsiTheme="minorHAnsi"/>
                <w:sz w:val="14"/>
                <w:szCs w:val="14"/>
                <w:lang w:val="pt-BR"/>
              </w:rPr>
              <w:t>2-6</w:t>
            </w:r>
          </w:p>
        </w:tc>
        <w:tc>
          <w:tcPr>
            <w:tcW w:w="224" w:type="pct"/>
            <w:tcBorders>
              <w:bottom w:val="single" w:sz="4" w:space="0" w:color="BFBFBF" w:themeColor="background1" w:themeShade="BF"/>
            </w:tcBorders>
            <w:shd w:val="clear" w:color="auto" w:fill="D9D9D9" w:themeFill="background1" w:themeFillShade="D9"/>
            <w:textDirection w:val="btLr"/>
            <w:vAlign w:val="center"/>
          </w:tcPr>
          <w:p w:rsidR="00DA7CDE" w:rsidRPr="00B62A19" w:rsidRDefault="00DA7CDE" w:rsidP="00B350D7">
            <w:pPr>
              <w:pStyle w:val="Pa1"/>
              <w:spacing w:line="276" w:lineRule="auto"/>
              <w:ind w:left="113" w:right="113"/>
              <w:jc w:val="center"/>
              <w:rPr>
                <w:rFonts w:asciiTheme="minorHAnsi" w:hAnsiTheme="minorHAnsi"/>
                <w:sz w:val="14"/>
                <w:szCs w:val="14"/>
                <w:lang w:val="pt-BR"/>
              </w:rPr>
            </w:pPr>
            <w:r>
              <w:rPr>
                <w:rFonts w:asciiTheme="minorHAnsi" w:hAnsiTheme="minorHAnsi"/>
                <w:sz w:val="14"/>
                <w:szCs w:val="14"/>
                <w:lang w:val="pt-BR"/>
              </w:rPr>
              <w:t>9-13</w:t>
            </w:r>
          </w:p>
        </w:tc>
        <w:tc>
          <w:tcPr>
            <w:tcW w:w="133" w:type="pct"/>
            <w:tcBorders>
              <w:bottom w:val="single" w:sz="4" w:space="0" w:color="BFBFBF" w:themeColor="background1" w:themeShade="BF"/>
            </w:tcBorders>
            <w:shd w:val="clear" w:color="auto" w:fill="D9D9D9" w:themeFill="background1" w:themeFillShade="D9"/>
            <w:textDirection w:val="btLr"/>
            <w:vAlign w:val="center"/>
          </w:tcPr>
          <w:p w:rsidR="00DA7CDE" w:rsidRPr="00B62A19" w:rsidRDefault="00DA7CDE" w:rsidP="00B350D7">
            <w:pPr>
              <w:pStyle w:val="Pa1"/>
              <w:spacing w:line="276" w:lineRule="auto"/>
              <w:ind w:left="113" w:right="113"/>
              <w:jc w:val="center"/>
              <w:rPr>
                <w:rFonts w:asciiTheme="minorHAnsi" w:hAnsiTheme="minorHAnsi"/>
                <w:sz w:val="14"/>
                <w:szCs w:val="14"/>
                <w:lang w:val="pt-BR"/>
              </w:rPr>
            </w:pPr>
            <w:r>
              <w:rPr>
                <w:rFonts w:asciiTheme="minorHAnsi" w:hAnsiTheme="minorHAnsi"/>
                <w:sz w:val="14"/>
                <w:szCs w:val="14"/>
                <w:lang w:val="pt-BR"/>
              </w:rPr>
              <w:t>16-20</w:t>
            </w:r>
          </w:p>
        </w:tc>
        <w:tc>
          <w:tcPr>
            <w:tcW w:w="176" w:type="pct"/>
            <w:shd w:val="clear" w:color="auto" w:fill="D9D9D9" w:themeFill="background1" w:themeFillShade="D9"/>
            <w:textDirection w:val="btLr"/>
            <w:vAlign w:val="center"/>
          </w:tcPr>
          <w:p w:rsidR="00DA7CDE" w:rsidRPr="00B62A19" w:rsidRDefault="00DA7CDE" w:rsidP="00B350D7">
            <w:pPr>
              <w:pStyle w:val="Pa1"/>
              <w:spacing w:line="276" w:lineRule="auto"/>
              <w:ind w:left="113" w:right="113"/>
              <w:jc w:val="center"/>
              <w:rPr>
                <w:rFonts w:asciiTheme="minorHAnsi" w:hAnsiTheme="minorHAnsi"/>
                <w:sz w:val="14"/>
                <w:szCs w:val="14"/>
                <w:lang w:val="pt-BR"/>
              </w:rPr>
            </w:pPr>
            <w:r>
              <w:rPr>
                <w:rFonts w:asciiTheme="minorHAnsi" w:hAnsiTheme="minorHAnsi"/>
                <w:sz w:val="14"/>
                <w:szCs w:val="14"/>
                <w:lang w:val="pt-BR"/>
              </w:rPr>
              <w:t>23-27</w:t>
            </w:r>
          </w:p>
        </w:tc>
        <w:tc>
          <w:tcPr>
            <w:tcW w:w="173" w:type="pct"/>
            <w:shd w:val="clear" w:color="auto" w:fill="D9D9D9" w:themeFill="background1" w:themeFillShade="D9"/>
            <w:textDirection w:val="btLr"/>
            <w:vAlign w:val="center"/>
          </w:tcPr>
          <w:p w:rsidR="00DA7CDE" w:rsidRPr="00B62A19" w:rsidRDefault="00DA7CDE" w:rsidP="00B350D7">
            <w:pPr>
              <w:pStyle w:val="Pa1"/>
              <w:spacing w:line="276" w:lineRule="auto"/>
              <w:ind w:left="113" w:right="113"/>
              <w:jc w:val="center"/>
              <w:rPr>
                <w:rFonts w:asciiTheme="minorHAnsi" w:hAnsiTheme="minorHAnsi"/>
                <w:sz w:val="14"/>
                <w:szCs w:val="14"/>
                <w:lang w:val="pt-BR"/>
              </w:rPr>
            </w:pPr>
            <w:r>
              <w:rPr>
                <w:rFonts w:asciiTheme="minorHAnsi" w:hAnsiTheme="minorHAnsi"/>
                <w:sz w:val="14"/>
                <w:szCs w:val="14"/>
                <w:lang w:val="pt-BR"/>
              </w:rPr>
              <w:t>30-4</w:t>
            </w:r>
          </w:p>
        </w:tc>
        <w:tc>
          <w:tcPr>
            <w:tcW w:w="173" w:type="pct"/>
            <w:shd w:val="clear" w:color="auto" w:fill="D9D9D9" w:themeFill="background1" w:themeFillShade="D9"/>
            <w:textDirection w:val="btLr"/>
            <w:vAlign w:val="center"/>
          </w:tcPr>
          <w:p w:rsidR="00DA7CDE" w:rsidRPr="00B62A19" w:rsidRDefault="00DA7CDE" w:rsidP="00B350D7">
            <w:pPr>
              <w:pStyle w:val="Pa1"/>
              <w:spacing w:line="276" w:lineRule="auto"/>
              <w:ind w:left="113" w:right="113"/>
              <w:jc w:val="center"/>
              <w:rPr>
                <w:rFonts w:asciiTheme="minorHAnsi" w:hAnsiTheme="minorHAnsi"/>
                <w:sz w:val="14"/>
                <w:szCs w:val="14"/>
                <w:lang w:val="pt-BR"/>
              </w:rPr>
            </w:pPr>
            <w:r>
              <w:rPr>
                <w:rFonts w:asciiTheme="minorHAnsi" w:hAnsiTheme="minorHAnsi"/>
                <w:sz w:val="14"/>
                <w:szCs w:val="14"/>
                <w:lang w:val="pt-BR"/>
              </w:rPr>
              <w:t>7-11</w:t>
            </w:r>
          </w:p>
        </w:tc>
        <w:tc>
          <w:tcPr>
            <w:tcW w:w="173" w:type="pct"/>
            <w:shd w:val="clear" w:color="auto" w:fill="D9D9D9" w:themeFill="background1" w:themeFillShade="D9"/>
            <w:textDirection w:val="btLr"/>
            <w:vAlign w:val="center"/>
          </w:tcPr>
          <w:p w:rsidR="00DA7CDE" w:rsidRPr="00B62A19" w:rsidRDefault="00DA7CDE" w:rsidP="00B350D7">
            <w:pPr>
              <w:pStyle w:val="Pa1"/>
              <w:spacing w:line="276" w:lineRule="auto"/>
              <w:ind w:left="113" w:right="113"/>
              <w:jc w:val="center"/>
              <w:rPr>
                <w:rFonts w:asciiTheme="minorHAnsi" w:hAnsiTheme="minorHAnsi"/>
                <w:sz w:val="14"/>
                <w:szCs w:val="14"/>
                <w:lang w:val="pt-BR"/>
              </w:rPr>
            </w:pPr>
            <w:r>
              <w:rPr>
                <w:rFonts w:asciiTheme="minorHAnsi" w:hAnsiTheme="minorHAnsi"/>
                <w:sz w:val="14"/>
                <w:szCs w:val="14"/>
                <w:lang w:val="pt-BR"/>
              </w:rPr>
              <w:t>14-18</w:t>
            </w:r>
          </w:p>
        </w:tc>
        <w:tc>
          <w:tcPr>
            <w:tcW w:w="173" w:type="pct"/>
            <w:shd w:val="clear" w:color="auto" w:fill="D9D9D9" w:themeFill="background1" w:themeFillShade="D9"/>
            <w:textDirection w:val="btLr"/>
            <w:vAlign w:val="center"/>
          </w:tcPr>
          <w:p w:rsidR="00DA7CDE" w:rsidRPr="00B62A19" w:rsidRDefault="00DA7CDE" w:rsidP="00B350D7">
            <w:pPr>
              <w:pStyle w:val="Pa1"/>
              <w:spacing w:line="276" w:lineRule="auto"/>
              <w:ind w:left="113" w:right="113"/>
              <w:jc w:val="center"/>
              <w:rPr>
                <w:rFonts w:asciiTheme="minorHAnsi" w:hAnsiTheme="minorHAnsi"/>
                <w:sz w:val="14"/>
                <w:szCs w:val="14"/>
                <w:lang w:val="pt-BR"/>
              </w:rPr>
            </w:pPr>
            <w:r>
              <w:rPr>
                <w:rFonts w:asciiTheme="minorHAnsi" w:hAnsiTheme="minorHAnsi"/>
                <w:sz w:val="14"/>
                <w:szCs w:val="14"/>
                <w:lang w:val="pt-BR"/>
              </w:rPr>
              <w:t>21-25</w:t>
            </w:r>
          </w:p>
        </w:tc>
        <w:tc>
          <w:tcPr>
            <w:tcW w:w="175" w:type="pct"/>
            <w:shd w:val="clear" w:color="auto" w:fill="D9D9D9" w:themeFill="background1" w:themeFillShade="D9"/>
            <w:textDirection w:val="btLr"/>
            <w:vAlign w:val="center"/>
          </w:tcPr>
          <w:p w:rsidR="00DA7CDE" w:rsidRPr="00B62A19" w:rsidRDefault="00DA7CDE" w:rsidP="00B350D7">
            <w:pPr>
              <w:pStyle w:val="Pa1"/>
              <w:spacing w:line="276" w:lineRule="auto"/>
              <w:ind w:left="113" w:right="113"/>
              <w:jc w:val="center"/>
              <w:rPr>
                <w:rFonts w:asciiTheme="minorHAnsi" w:hAnsiTheme="minorHAnsi"/>
                <w:sz w:val="14"/>
                <w:szCs w:val="14"/>
                <w:lang w:val="pt-BR"/>
              </w:rPr>
            </w:pPr>
            <w:r>
              <w:rPr>
                <w:rFonts w:asciiTheme="minorHAnsi" w:hAnsiTheme="minorHAnsi"/>
                <w:sz w:val="14"/>
                <w:szCs w:val="14"/>
                <w:lang w:val="pt-BR"/>
              </w:rPr>
              <w:t>28-1</w:t>
            </w:r>
          </w:p>
        </w:tc>
        <w:tc>
          <w:tcPr>
            <w:tcW w:w="173" w:type="pct"/>
            <w:shd w:val="clear" w:color="auto" w:fill="D9D9D9" w:themeFill="background1" w:themeFillShade="D9"/>
            <w:textDirection w:val="btLr"/>
            <w:vAlign w:val="center"/>
          </w:tcPr>
          <w:p w:rsidR="00DA7CDE" w:rsidRPr="00B62A19" w:rsidRDefault="00DA7CDE" w:rsidP="00B350D7">
            <w:pPr>
              <w:pStyle w:val="Pa1"/>
              <w:spacing w:line="276" w:lineRule="auto"/>
              <w:ind w:left="113" w:right="113"/>
              <w:jc w:val="center"/>
              <w:rPr>
                <w:rFonts w:asciiTheme="minorHAnsi" w:hAnsiTheme="minorHAnsi"/>
                <w:sz w:val="14"/>
                <w:szCs w:val="14"/>
                <w:lang w:val="pt-BR"/>
              </w:rPr>
            </w:pPr>
            <w:r>
              <w:rPr>
                <w:rFonts w:asciiTheme="minorHAnsi" w:hAnsiTheme="minorHAnsi"/>
                <w:sz w:val="14"/>
                <w:szCs w:val="14"/>
                <w:lang w:val="pt-BR"/>
              </w:rPr>
              <w:t>4-8</w:t>
            </w:r>
          </w:p>
        </w:tc>
        <w:tc>
          <w:tcPr>
            <w:tcW w:w="173" w:type="pct"/>
            <w:shd w:val="clear" w:color="auto" w:fill="D9D9D9" w:themeFill="background1" w:themeFillShade="D9"/>
            <w:textDirection w:val="btLr"/>
            <w:vAlign w:val="center"/>
          </w:tcPr>
          <w:p w:rsidR="00DA7CDE" w:rsidRPr="00B62A19" w:rsidRDefault="00DA7CDE" w:rsidP="00B350D7">
            <w:pPr>
              <w:pStyle w:val="Pa1"/>
              <w:spacing w:line="276" w:lineRule="auto"/>
              <w:ind w:left="113" w:right="113"/>
              <w:jc w:val="center"/>
              <w:rPr>
                <w:rFonts w:asciiTheme="minorHAnsi" w:hAnsiTheme="minorHAnsi"/>
                <w:sz w:val="14"/>
                <w:szCs w:val="14"/>
                <w:lang w:val="pt-BR"/>
              </w:rPr>
            </w:pPr>
            <w:r>
              <w:rPr>
                <w:rFonts w:asciiTheme="minorHAnsi" w:hAnsiTheme="minorHAnsi"/>
                <w:sz w:val="14"/>
                <w:szCs w:val="14"/>
                <w:lang w:val="pt-BR"/>
              </w:rPr>
              <w:t>11-15</w:t>
            </w:r>
          </w:p>
        </w:tc>
        <w:tc>
          <w:tcPr>
            <w:tcW w:w="174" w:type="pct"/>
            <w:shd w:val="clear" w:color="auto" w:fill="D9D9D9" w:themeFill="background1" w:themeFillShade="D9"/>
            <w:textDirection w:val="btLr"/>
            <w:vAlign w:val="center"/>
          </w:tcPr>
          <w:p w:rsidR="00DA7CDE" w:rsidRPr="00B62A19" w:rsidRDefault="00DA7CDE" w:rsidP="00B350D7">
            <w:pPr>
              <w:pStyle w:val="Pa1"/>
              <w:spacing w:line="276" w:lineRule="auto"/>
              <w:ind w:left="113" w:right="113"/>
              <w:jc w:val="center"/>
              <w:rPr>
                <w:rFonts w:asciiTheme="minorHAnsi" w:hAnsiTheme="minorHAnsi"/>
                <w:sz w:val="14"/>
                <w:szCs w:val="14"/>
                <w:lang w:val="pt-BR"/>
              </w:rPr>
            </w:pPr>
            <w:r>
              <w:rPr>
                <w:rFonts w:asciiTheme="minorHAnsi" w:hAnsiTheme="minorHAnsi"/>
                <w:sz w:val="14"/>
                <w:szCs w:val="14"/>
                <w:lang w:val="pt-BR"/>
              </w:rPr>
              <w:t>18-22</w:t>
            </w:r>
          </w:p>
        </w:tc>
        <w:tc>
          <w:tcPr>
            <w:tcW w:w="175" w:type="pct"/>
            <w:shd w:val="clear" w:color="auto" w:fill="D9D9D9" w:themeFill="background1" w:themeFillShade="D9"/>
            <w:textDirection w:val="btLr"/>
            <w:vAlign w:val="center"/>
          </w:tcPr>
          <w:p w:rsidR="00DA7CDE" w:rsidRDefault="00DA7CDE" w:rsidP="00B350D7">
            <w:pPr>
              <w:pStyle w:val="Pa1"/>
              <w:spacing w:line="276" w:lineRule="auto"/>
              <w:ind w:left="113" w:right="113"/>
              <w:jc w:val="center"/>
              <w:rPr>
                <w:rFonts w:asciiTheme="minorHAnsi" w:hAnsiTheme="minorHAnsi"/>
                <w:sz w:val="14"/>
                <w:szCs w:val="14"/>
                <w:lang w:val="pt-BR"/>
              </w:rPr>
            </w:pPr>
            <w:r>
              <w:rPr>
                <w:rFonts w:asciiTheme="minorHAnsi" w:hAnsiTheme="minorHAnsi"/>
                <w:sz w:val="14"/>
                <w:szCs w:val="14"/>
                <w:lang w:val="pt-BR"/>
              </w:rPr>
              <w:t>25-29</w:t>
            </w:r>
          </w:p>
        </w:tc>
        <w:tc>
          <w:tcPr>
            <w:tcW w:w="174" w:type="pct"/>
            <w:shd w:val="clear" w:color="auto" w:fill="D9D9D9" w:themeFill="background1" w:themeFillShade="D9"/>
            <w:textDirection w:val="btLr"/>
            <w:vAlign w:val="center"/>
          </w:tcPr>
          <w:p w:rsidR="00DA7CDE" w:rsidRDefault="00DA7CDE" w:rsidP="00B350D7">
            <w:pPr>
              <w:pStyle w:val="Pa1"/>
              <w:spacing w:line="276" w:lineRule="auto"/>
              <w:ind w:left="113" w:right="113"/>
              <w:jc w:val="center"/>
              <w:rPr>
                <w:rFonts w:asciiTheme="minorHAnsi" w:hAnsiTheme="minorHAnsi"/>
                <w:sz w:val="14"/>
                <w:szCs w:val="14"/>
                <w:lang w:val="pt-BR"/>
              </w:rPr>
            </w:pPr>
            <w:r>
              <w:rPr>
                <w:rFonts w:asciiTheme="minorHAnsi" w:hAnsiTheme="minorHAnsi"/>
                <w:sz w:val="14"/>
                <w:szCs w:val="14"/>
                <w:lang w:val="pt-BR"/>
              </w:rPr>
              <w:t>1-5</w:t>
            </w:r>
          </w:p>
        </w:tc>
        <w:tc>
          <w:tcPr>
            <w:tcW w:w="174" w:type="pct"/>
            <w:shd w:val="clear" w:color="auto" w:fill="D9D9D9" w:themeFill="background1" w:themeFillShade="D9"/>
            <w:textDirection w:val="btLr"/>
            <w:vAlign w:val="center"/>
          </w:tcPr>
          <w:p w:rsidR="00DA7CDE" w:rsidRDefault="00DA7CDE" w:rsidP="00B350D7">
            <w:pPr>
              <w:pStyle w:val="Pa1"/>
              <w:spacing w:line="276" w:lineRule="auto"/>
              <w:ind w:left="113" w:right="113"/>
              <w:jc w:val="center"/>
              <w:rPr>
                <w:rFonts w:asciiTheme="minorHAnsi" w:hAnsiTheme="minorHAnsi"/>
                <w:sz w:val="14"/>
                <w:szCs w:val="14"/>
                <w:lang w:val="pt-BR"/>
              </w:rPr>
            </w:pPr>
            <w:r>
              <w:rPr>
                <w:rFonts w:asciiTheme="minorHAnsi" w:hAnsiTheme="minorHAnsi"/>
                <w:sz w:val="14"/>
                <w:szCs w:val="14"/>
                <w:lang w:val="pt-BR"/>
              </w:rPr>
              <w:t>8-12</w:t>
            </w:r>
          </w:p>
        </w:tc>
        <w:tc>
          <w:tcPr>
            <w:tcW w:w="174" w:type="pct"/>
            <w:shd w:val="clear" w:color="auto" w:fill="D9D9D9" w:themeFill="background1" w:themeFillShade="D9"/>
            <w:textDirection w:val="btLr"/>
            <w:vAlign w:val="center"/>
          </w:tcPr>
          <w:p w:rsidR="00DA7CDE" w:rsidRDefault="00DA7CDE" w:rsidP="00B350D7">
            <w:pPr>
              <w:pStyle w:val="Pa1"/>
              <w:spacing w:line="276" w:lineRule="auto"/>
              <w:ind w:left="113" w:right="113"/>
              <w:jc w:val="center"/>
              <w:rPr>
                <w:rFonts w:asciiTheme="minorHAnsi" w:hAnsiTheme="minorHAnsi"/>
                <w:sz w:val="14"/>
                <w:szCs w:val="14"/>
                <w:lang w:val="pt-BR"/>
              </w:rPr>
            </w:pPr>
            <w:r>
              <w:rPr>
                <w:rFonts w:asciiTheme="minorHAnsi" w:hAnsiTheme="minorHAnsi"/>
                <w:sz w:val="14"/>
                <w:szCs w:val="14"/>
                <w:lang w:val="pt-BR"/>
              </w:rPr>
              <w:t>15-19</w:t>
            </w:r>
          </w:p>
        </w:tc>
        <w:tc>
          <w:tcPr>
            <w:tcW w:w="160" w:type="pct"/>
            <w:shd w:val="clear" w:color="auto" w:fill="D9D9D9" w:themeFill="background1" w:themeFillShade="D9"/>
            <w:textDirection w:val="btLr"/>
            <w:vAlign w:val="center"/>
          </w:tcPr>
          <w:p w:rsidR="00DA7CDE" w:rsidRDefault="00DA7CDE" w:rsidP="00B350D7">
            <w:pPr>
              <w:pStyle w:val="Pa1"/>
              <w:spacing w:line="276" w:lineRule="auto"/>
              <w:ind w:left="113" w:right="113"/>
              <w:jc w:val="center"/>
              <w:rPr>
                <w:rFonts w:asciiTheme="minorHAnsi" w:hAnsiTheme="minorHAnsi"/>
                <w:sz w:val="14"/>
                <w:szCs w:val="14"/>
                <w:lang w:val="pt-BR"/>
              </w:rPr>
            </w:pPr>
            <w:r>
              <w:rPr>
                <w:rFonts w:asciiTheme="minorHAnsi" w:hAnsiTheme="minorHAnsi"/>
                <w:sz w:val="14"/>
                <w:szCs w:val="14"/>
                <w:lang w:val="pt-BR"/>
              </w:rPr>
              <w:t>22-27</w:t>
            </w:r>
          </w:p>
        </w:tc>
      </w:tr>
      <w:tr w:rsidR="00DA7CDE" w:rsidTr="00E12C52">
        <w:trPr>
          <w:trHeight w:val="390"/>
        </w:trPr>
        <w:tc>
          <w:tcPr>
            <w:tcW w:w="1714" w:type="pct"/>
            <w:vAlign w:val="center"/>
          </w:tcPr>
          <w:p w:rsidR="00DA7CDE" w:rsidRPr="000009C9" w:rsidRDefault="00DA7CDE" w:rsidP="00C503BB">
            <w:pPr>
              <w:pStyle w:val="Pa1"/>
              <w:spacing w:line="276" w:lineRule="auto"/>
              <w:jc w:val="left"/>
              <w:rPr>
                <w:rStyle w:val="hps"/>
                <w:rFonts w:ascii="Arial" w:hAnsi="Arial" w:cs="Arial"/>
                <w:color w:val="222222"/>
                <w:sz w:val="20"/>
                <w:szCs w:val="20"/>
                <w:lang w:val="pt-BR"/>
              </w:rPr>
            </w:pPr>
            <w:r>
              <w:rPr>
                <w:rStyle w:val="hps"/>
                <w:rFonts w:ascii="Arial" w:hAnsi="Arial" w:cs="Arial"/>
                <w:color w:val="222222"/>
                <w:sz w:val="20"/>
                <w:szCs w:val="20"/>
                <w:lang w:val="pt-BR"/>
              </w:rPr>
              <w:t>A.</w:t>
            </w:r>
            <w:r w:rsidR="00C503BB">
              <w:rPr>
                <w:rStyle w:val="hps"/>
                <w:rFonts w:ascii="Arial" w:hAnsi="Arial" w:cs="Arial"/>
                <w:color w:val="222222"/>
                <w:sz w:val="20"/>
                <w:szCs w:val="20"/>
                <w:lang w:val="pt-BR"/>
              </w:rPr>
              <w:t xml:space="preserve"> D</w:t>
            </w:r>
            <w:r w:rsidRPr="000009C9">
              <w:rPr>
                <w:rStyle w:val="hps"/>
                <w:rFonts w:ascii="Arial" w:hAnsi="Arial" w:cs="Arial"/>
                <w:color w:val="222222"/>
                <w:sz w:val="20"/>
                <w:szCs w:val="20"/>
                <w:lang w:val="pt-BR"/>
              </w:rPr>
              <w:t>efinição d</w:t>
            </w:r>
            <w:r>
              <w:rPr>
                <w:rStyle w:val="hps"/>
                <w:rFonts w:ascii="Arial" w:hAnsi="Arial" w:cs="Arial"/>
                <w:color w:val="222222"/>
                <w:sz w:val="20"/>
                <w:szCs w:val="20"/>
                <w:lang w:val="pt-BR"/>
              </w:rPr>
              <w:t>a equipe e d</w:t>
            </w:r>
            <w:r w:rsidR="00C503BB">
              <w:rPr>
                <w:rStyle w:val="hps"/>
                <w:rFonts w:ascii="Arial" w:hAnsi="Arial" w:cs="Arial"/>
                <w:color w:val="222222"/>
                <w:sz w:val="20"/>
                <w:szCs w:val="20"/>
                <w:lang w:val="pt-BR"/>
              </w:rPr>
              <w:t xml:space="preserve">as suas atribuições </w:t>
            </w:r>
          </w:p>
        </w:tc>
        <w:tc>
          <w:tcPr>
            <w:tcW w:w="173" w:type="pct"/>
            <w:tcBorders>
              <w:right w:val="single" w:sz="4" w:space="0" w:color="B8CCE4" w:themeColor="accent1" w:themeTint="66"/>
            </w:tcBorders>
            <w:shd w:val="clear" w:color="auto" w:fill="auto"/>
          </w:tcPr>
          <w:p w:rsidR="00DA7CDE" w:rsidRDefault="00DA7CDE" w:rsidP="00B350D7">
            <w:pPr>
              <w:pStyle w:val="Pa1"/>
              <w:spacing w:line="276" w:lineRule="auto"/>
              <w:rPr>
                <w:rStyle w:val="hps"/>
                <w:rFonts w:asciiTheme="minorHAnsi" w:hAnsiTheme="minorHAnsi" w:cs="Arial"/>
                <w:color w:val="222222"/>
                <w:sz w:val="20"/>
                <w:szCs w:val="20"/>
                <w:lang w:val="pt-BR"/>
              </w:rPr>
            </w:pPr>
          </w:p>
        </w:tc>
        <w:tc>
          <w:tcPr>
            <w:tcW w:w="174" w:type="pct"/>
            <w:tc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tcBorders>
            <w:shd w:val="clear" w:color="auto" w:fill="auto"/>
          </w:tcPr>
          <w:p w:rsidR="00DA7CDE" w:rsidRDefault="00DA7CDE" w:rsidP="00B350D7">
            <w:pPr>
              <w:pStyle w:val="Pa1"/>
              <w:spacing w:line="276" w:lineRule="auto"/>
              <w:rPr>
                <w:rStyle w:val="hps"/>
                <w:rFonts w:asciiTheme="minorHAnsi" w:hAnsiTheme="minorHAnsi" w:cs="Arial"/>
                <w:color w:val="222222"/>
                <w:sz w:val="20"/>
                <w:szCs w:val="20"/>
                <w:lang w:val="pt-BR"/>
              </w:rPr>
            </w:pPr>
          </w:p>
        </w:tc>
        <w:tc>
          <w:tcPr>
            <w:tcW w:w="162" w:type="pct"/>
            <w:tcBorders>
              <w:left w:val="single" w:sz="4" w:space="0" w:color="B8CCE4" w:themeColor="accent1" w:themeTint="66"/>
              <w:bottom w:val="single" w:sz="4" w:space="0" w:color="BFBFBF" w:themeColor="background1" w:themeShade="BF"/>
            </w:tcBorders>
            <w:shd w:val="clear" w:color="auto" w:fill="B8CCE4" w:themeFill="accent1" w:themeFillTint="66"/>
          </w:tcPr>
          <w:p w:rsidR="00DA7CDE" w:rsidRDefault="00DA7CDE" w:rsidP="00B350D7">
            <w:pPr>
              <w:pStyle w:val="Pa1"/>
              <w:spacing w:line="276" w:lineRule="auto"/>
              <w:rPr>
                <w:rStyle w:val="hps"/>
                <w:rFonts w:asciiTheme="minorHAnsi" w:hAnsiTheme="minorHAnsi" w:cs="Arial"/>
                <w:color w:val="222222"/>
                <w:sz w:val="20"/>
                <w:szCs w:val="20"/>
                <w:lang w:val="pt-BR"/>
              </w:rPr>
            </w:pPr>
          </w:p>
        </w:tc>
        <w:tc>
          <w:tcPr>
            <w:tcW w:w="224" w:type="pct"/>
            <w:tcBorders>
              <w:bottom w:val="single" w:sz="4" w:space="0" w:color="BFBFBF" w:themeColor="background1" w:themeShade="BF"/>
            </w:tcBorders>
            <w:shd w:val="clear" w:color="auto" w:fill="B8CCE4" w:themeFill="accent1" w:themeFillTint="66"/>
          </w:tcPr>
          <w:p w:rsidR="00DA7CDE" w:rsidRDefault="00DA7CDE" w:rsidP="00B350D7">
            <w:pPr>
              <w:pStyle w:val="Pa1"/>
              <w:spacing w:line="276" w:lineRule="auto"/>
              <w:rPr>
                <w:rStyle w:val="hps"/>
                <w:rFonts w:asciiTheme="minorHAnsi" w:hAnsiTheme="minorHAnsi" w:cs="Arial"/>
                <w:color w:val="222222"/>
                <w:sz w:val="20"/>
                <w:szCs w:val="20"/>
                <w:lang w:val="pt-BR"/>
              </w:rPr>
            </w:pPr>
          </w:p>
        </w:tc>
        <w:tc>
          <w:tcPr>
            <w:tcW w:w="133" w:type="pct"/>
            <w:tcBorders>
              <w:bottom w:val="single" w:sz="4" w:space="0" w:color="BFBFBF" w:themeColor="background1" w:themeShade="BF"/>
            </w:tcBorders>
            <w:shd w:val="clear" w:color="auto" w:fill="B8CCE4" w:themeFill="accent1" w:themeFillTint="66"/>
          </w:tcPr>
          <w:p w:rsidR="00DA7CDE" w:rsidRDefault="00DA7CDE" w:rsidP="00B350D7">
            <w:pPr>
              <w:pStyle w:val="Pa1"/>
              <w:spacing w:line="276" w:lineRule="auto"/>
              <w:rPr>
                <w:rStyle w:val="hps"/>
                <w:rFonts w:asciiTheme="minorHAnsi" w:hAnsiTheme="minorHAnsi" w:cs="Arial"/>
                <w:color w:val="222222"/>
                <w:sz w:val="20"/>
                <w:szCs w:val="20"/>
                <w:lang w:val="pt-BR"/>
              </w:rPr>
            </w:pPr>
          </w:p>
        </w:tc>
        <w:tc>
          <w:tcPr>
            <w:tcW w:w="176" w:type="pct"/>
            <w:tcBorders>
              <w:bottom w:val="single" w:sz="4" w:space="0" w:color="BFBFBF" w:themeColor="background1" w:themeShade="BF"/>
            </w:tcBorders>
          </w:tcPr>
          <w:p w:rsidR="00DA7CDE" w:rsidRDefault="00DA7CDE" w:rsidP="00B350D7">
            <w:pPr>
              <w:pStyle w:val="Pa1"/>
              <w:spacing w:line="276" w:lineRule="auto"/>
              <w:rPr>
                <w:rStyle w:val="hps"/>
                <w:rFonts w:asciiTheme="minorHAnsi" w:hAnsiTheme="minorHAnsi" w:cs="Arial"/>
                <w:color w:val="222222"/>
                <w:sz w:val="20"/>
                <w:szCs w:val="20"/>
                <w:lang w:val="pt-BR"/>
              </w:rPr>
            </w:pPr>
          </w:p>
        </w:tc>
        <w:tc>
          <w:tcPr>
            <w:tcW w:w="173" w:type="pct"/>
            <w:tcBorders>
              <w:bottom w:val="single" w:sz="4" w:space="0" w:color="B8CCE4" w:themeColor="accent1" w:themeTint="66"/>
            </w:tcBorders>
          </w:tcPr>
          <w:p w:rsidR="00DA7CDE" w:rsidRDefault="00DA7CDE" w:rsidP="00B350D7">
            <w:pPr>
              <w:pStyle w:val="Pa1"/>
              <w:spacing w:line="276" w:lineRule="auto"/>
              <w:rPr>
                <w:rStyle w:val="hps"/>
                <w:rFonts w:asciiTheme="minorHAnsi" w:hAnsiTheme="minorHAnsi" w:cs="Arial"/>
                <w:color w:val="222222"/>
                <w:sz w:val="20"/>
                <w:szCs w:val="20"/>
                <w:lang w:val="pt-BR"/>
              </w:rPr>
            </w:pPr>
          </w:p>
        </w:tc>
        <w:tc>
          <w:tcPr>
            <w:tcW w:w="173" w:type="pct"/>
            <w:tcBorders>
              <w:bottom w:val="single" w:sz="4" w:space="0" w:color="B8CCE4" w:themeColor="accent1" w:themeTint="66"/>
            </w:tcBorders>
          </w:tcPr>
          <w:p w:rsidR="00DA7CDE" w:rsidRDefault="00DA7CDE" w:rsidP="00B350D7">
            <w:pPr>
              <w:pStyle w:val="Pa1"/>
              <w:spacing w:line="276" w:lineRule="auto"/>
              <w:rPr>
                <w:rStyle w:val="hps"/>
                <w:rFonts w:asciiTheme="minorHAnsi" w:hAnsiTheme="minorHAnsi" w:cs="Arial"/>
                <w:color w:val="222222"/>
                <w:sz w:val="20"/>
                <w:szCs w:val="20"/>
                <w:lang w:val="pt-BR"/>
              </w:rPr>
            </w:pPr>
          </w:p>
        </w:tc>
        <w:tc>
          <w:tcPr>
            <w:tcW w:w="173" w:type="pct"/>
            <w:tcBorders>
              <w:bottom w:val="single" w:sz="4" w:space="0" w:color="B8CCE4" w:themeColor="accent1" w:themeTint="66"/>
            </w:tcBorders>
          </w:tcPr>
          <w:p w:rsidR="00DA7CDE" w:rsidRDefault="00DA7CDE" w:rsidP="00B350D7">
            <w:pPr>
              <w:pStyle w:val="Pa1"/>
              <w:spacing w:line="276" w:lineRule="auto"/>
              <w:rPr>
                <w:rStyle w:val="hps"/>
                <w:rFonts w:asciiTheme="minorHAnsi" w:hAnsiTheme="minorHAnsi" w:cs="Arial"/>
                <w:color w:val="222222"/>
                <w:sz w:val="20"/>
                <w:szCs w:val="20"/>
                <w:lang w:val="pt-BR"/>
              </w:rPr>
            </w:pPr>
          </w:p>
        </w:tc>
        <w:tc>
          <w:tcPr>
            <w:tcW w:w="173" w:type="pct"/>
            <w:tcBorders>
              <w:bottom w:val="single" w:sz="4" w:space="0" w:color="BFBFBF" w:themeColor="background1" w:themeShade="BF"/>
            </w:tcBorders>
          </w:tcPr>
          <w:p w:rsidR="00DA7CDE" w:rsidRDefault="00DA7CDE" w:rsidP="00B350D7">
            <w:pPr>
              <w:pStyle w:val="Pa1"/>
              <w:spacing w:line="276" w:lineRule="auto"/>
              <w:rPr>
                <w:rStyle w:val="hps"/>
                <w:rFonts w:asciiTheme="minorHAnsi" w:hAnsiTheme="minorHAnsi" w:cs="Arial"/>
                <w:color w:val="222222"/>
                <w:sz w:val="20"/>
                <w:szCs w:val="20"/>
                <w:lang w:val="pt-BR"/>
              </w:rPr>
            </w:pPr>
          </w:p>
        </w:tc>
        <w:tc>
          <w:tcPr>
            <w:tcW w:w="175" w:type="pct"/>
            <w:tcBorders>
              <w:bottom w:val="single" w:sz="4" w:space="0" w:color="BFBFBF" w:themeColor="background1" w:themeShade="BF"/>
            </w:tcBorders>
          </w:tcPr>
          <w:p w:rsidR="00DA7CDE" w:rsidRDefault="00DA7CDE" w:rsidP="00B350D7">
            <w:pPr>
              <w:pStyle w:val="Pa1"/>
              <w:spacing w:line="276" w:lineRule="auto"/>
              <w:rPr>
                <w:rStyle w:val="hps"/>
                <w:rFonts w:asciiTheme="minorHAnsi" w:hAnsiTheme="minorHAnsi" w:cs="Arial"/>
                <w:color w:val="222222"/>
                <w:sz w:val="20"/>
                <w:szCs w:val="20"/>
                <w:lang w:val="pt-BR"/>
              </w:rPr>
            </w:pPr>
          </w:p>
        </w:tc>
        <w:tc>
          <w:tcPr>
            <w:tcW w:w="173" w:type="pct"/>
            <w:tcBorders>
              <w:bottom w:val="single" w:sz="4" w:space="0" w:color="BFBFBF" w:themeColor="background1" w:themeShade="BF"/>
            </w:tcBorders>
          </w:tcPr>
          <w:p w:rsidR="00DA7CDE" w:rsidRDefault="00DA7CDE" w:rsidP="00B350D7">
            <w:pPr>
              <w:pStyle w:val="Pa1"/>
              <w:spacing w:line="276" w:lineRule="auto"/>
              <w:rPr>
                <w:rStyle w:val="hps"/>
                <w:rFonts w:asciiTheme="minorHAnsi" w:hAnsiTheme="minorHAnsi" w:cs="Arial"/>
                <w:color w:val="222222"/>
                <w:sz w:val="20"/>
                <w:szCs w:val="20"/>
                <w:lang w:val="pt-BR"/>
              </w:rPr>
            </w:pPr>
          </w:p>
        </w:tc>
        <w:tc>
          <w:tcPr>
            <w:tcW w:w="173" w:type="pct"/>
            <w:tcBorders>
              <w:bottom w:val="single" w:sz="4" w:space="0" w:color="BFBFBF" w:themeColor="background1" w:themeShade="BF"/>
            </w:tcBorders>
          </w:tcPr>
          <w:p w:rsidR="00DA7CDE" w:rsidRDefault="00DA7CDE" w:rsidP="00B350D7">
            <w:pPr>
              <w:pStyle w:val="Pa1"/>
              <w:spacing w:line="276" w:lineRule="auto"/>
              <w:rPr>
                <w:rStyle w:val="hps"/>
                <w:rFonts w:asciiTheme="minorHAnsi" w:hAnsiTheme="minorHAnsi" w:cs="Arial"/>
                <w:color w:val="222222"/>
                <w:sz w:val="20"/>
                <w:szCs w:val="20"/>
                <w:lang w:val="pt-BR"/>
              </w:rPr>
            </w:pPr>
          </w:p>
        </w:tc>
        <w:tc>
          <w:tcPr>
            <w:tcW w:w="174" w:type="pct"/>
            <w:tcBorders>
              <w:bottom w:val="single" w:sz="4" w:space="0" w:color="BFBFBF" w:themeColor="background1" w:themeShade="BF"/>
            </w:tcBorders>
          </w:tcPr>
          <w:p w:rsidR="00DA7CDE" w:rsidRDefault="00DA7CDE" w:rsidP="00B350D7">
            <w:pPr>
              <w:pStyle w:val="Pa1"/>
              <w:spacing w:line="276" w:lineRule="auto"/>
              <w:rPr>
                <w:rStyle w:val="hps"/>
                <w:rFonts w:asciiTheme="minorHAnsi" w:hAnsiTheme="minorHAnsi" w:cs="Arial"/>
                <w:color w:val="222222"/>
                <w:sz w:val="20"/>
                <w:szCs w:val="20"/>
                <w:lang w:val="pt-BR"/>
              </w:rPr>
            </w:pPr>
          </w:p>
        </w:tc>
        <w:tc>
          <w:tcPr>
            <w:tcW w:w="175" w:type="pct"/>
            <w:tcBorders>
              <w:bottom w:val="single" w:sz="4" w:space="0" w:color="BFBFBF" w:themeColor="background1" w:themeShade="BF"/>
            </w:tcBorders>
          </w:tcPr>
          <w:p w:rsidR="00DA7CDE" w:rsidRDefault="00DA7CDE" w:rsidP="00B350D7">
            <w:pPr>
              <w:pStyle w:val="Pa1"/>
              <w:spacing w:line="276" w:lineRule="auto"/>
              <w:rPr>
                <w:rStyle w:val="hps"/>
                <w:rFonts w:asciiTheme="minorHAnsi" w:hAnsiTheme="minorHAnsi" w:cs="Arial"/>
                <w:color w:val="222222"/>
                <w:sz w:val="20"/>
                <w:szCs w:val="20"/>
                <w:lang w:val="pt-BR"/>
              </w:rPr>
            </w:pPr>
          </w:p>
        </w:tc>
        <w:tc>
          <w:tcPr>
            <w:tcW w:w="174" w:type="pct"/>
            <w:tcBorders>
              <w:bottom w:val="single" w:sz="4" w:space="0" w:color="BFBFBF" w:themeColor="background1" w:themeShade="BF"/>
            </w:tcBorders>
          </w:tcPr>
          <w:p w:rsidR="00DA7CDE" w:rsidRDefault="00DA7CDE" w:rsidP="00B350D7">
            <w:pPr>
              <w:pStyle w:val="Pa1"/>
              <w:spacing w:line="276" w:lineRule="auto"/>
              <w:rPr>
                <w:rStyle w:val="hps"/>
                <w:rFonts w:asciiTheme="minorHAnsi" w:hAnsiTheme="minorHAnsi" w:cs="Arial"/>
                <w:color w:val="222222"/>
                <w:sz w:val="20"/>
                <w:szCs w:val="20"/>
                <w:lang w:val="pt-BR"/>
              </w:rPr>
            </w:pPr>
          </w:p>
        </w:tc>
        <w:tc>
          <w:tcPr>
            <w:tcW w:w="174" w:type="pct"/>
            <w:tcBorders>
              <w:bottom w:val="single" w:sz="4" w:space="0" w:color="BFBFBF" w:themeColor="background1" w:themeShade="BF"/>
            </w:tcBorders>
          </w:tcPr>
          <w:p w:rsidR="00DA7CDE" w:rsidRDefault="00DA7CDE" w:rsidP="00B350D7">
            <w:pPr>
              <w:pStyle w:val="Pa1"/>
              <w:spacing w:line="276" w:lineRule="auto"/>
              <w:rPr>
                <w:rStyle w:val="hps"/>
                <w:rFonts w:asciiTheme="minorHAnsi" w:hAnsiTheme="minorHAnsi" w:cs="Arial"/>
                <w:color w:val="222222"/>
                <w:sz w:val="20"/>
                <w:szCs w:val="20"/>
                <w:lang w:val="pt-BR"/>
              </w:rPr>
            </w:pPr>
          </w:p>
        </w:tc>
        <w:tc>
          <w:tcPr>
            <w:tcW w:w="174" w:type="pct"/>
            <w:tcBorders>
              <w:bottom w:val="single" w:sz="4" w:space="0" w:color="BFBFBF" w:themeColor="background1" w:themeShade="BF"/>
            </w:tcBorders>
          </w:tcPr>
          <w:p w:rsidR="00DA7CDE" w:rsidRDefault="00DA7CDE" w:rsidP="00B350D7">
            <w:pPr>
              <w:pStyle w:val="Pa1"/>
              <w:spacing w:line="276" w:lineRule="auto"/>
              <w:rPr>
                <w:rStyle w:val="hps"/>
                <w:rFonts w:asciiTheme="minorHAnsi" w:hAnsiTheme="minorHAnsi" w:cs="Arial"/>
                <w:color w:val="222222"/>
                <w:sz w:val="20"/>
                <w:szCs w:val="20"/>
                <w:lang w:val="pt-BR"/>
              </w:rPr>
            </w:pPr>
          </w:p>
        </w:tc>
        <w:tc>
          <w:tcPr>
            <w:tcW w:w="160" w:type="pct"/>
            <w:tcBorders>
              <w:bottom w:val="single" w:sz="4" w:space="0" w:color="BFBFBF" w:themeColor="background1" w:themeShade="BF"/>
            </w:tcBorders>
          </w:tcPr>
          <w:p w:rsidR="00DA7CDE" w:rsidRDefault="00DA7CDE" w:rsidP="00B350D7">
            <w:pPr>
              <w:pStyle w:val="Pa1"/>
              <w:spacing w:line="276" w:lineRule="auto"/>
              <w:rPr>
                <w:rStyle w:val="hps"/>
                <w:rFonts w:asciiTheme="minorHAnsi" w:hAnsiTheme="minorHAnsi" w:cs="Arial"/>
                <w:color w:val="222222"/>
                <w:sz w:val="20"/>
                <w:szCs w:val="20"/>
                <w:lang w:val="pt-BR"/>
              </w:rPr>
            </w:pPr>
          </w:p>
        </w:tc>
      </w:tr>
      <w:tr w:rsidR="00DA7CDE" w:rsidTr="00E12C52">
        <w:trPr>
          <w:trHeight w:val="375"/>
        </w:trPr>
        <w:tc>
          <w:tcPr>
            <w:tcW w:w="1714" w:type="pct"/>
            <w:vAlign w:val="center"/>
          </w:tcPr>
          <w:p w:rsidR="00DA7CDE" w:rsidRPr="000009C9" w:rsidRDefault="00DA7CDE" w:rsidP="00C503BB">
            <w:pPr>
              <w:pStyle w:val="Pa1"/>
              <w:spacing w:line="276" w:lineRule="auto"/>
              <w:jc w:val="left"/>
              <w:rPr>
                <w:rStyle w:val="hps"/>
                <w:rFonts w:ascii="Arial" w:hAnsi="Arial" w:cs="Arial"/>
                <w:color w:val="222222"/>
                <w:sz w:val="20"/>
                <w:szCs w:val="20"/>
                <w:lang w:val="pt-BR"/>
              </w:rPr>
            </w:pPr>
            <w:r>
              <w:rPr>
                <w:rStyle w:val="hps"/>
                <w:rFonts w:ascii="Arial" w:hAnsi="Arial" w:cs="Arial"/>
                <w:color w:val="222222"/>
                <w:sz w:val="20"/>
                <w:szCs w:val="20"/>
              </w:rPr>
              <w:t xml:space="preserve">B. </w:t>
            </w:r>
            <w:r>
              <w:rPr>
                <w:rStyle w:val="hps"/>
                <w:rFonts w:ascii="Arial" w:hAnsi="Arial" w:cs="Arial"/>
                <w:color w:val="222222"/>
                <w:sz w:val="20"/>
                <w:szCs w:val="20"/>
                <w:lang w:val="pt-BR"/>
              </w:rPr>
              <w:t>Identificação d</w:t>
            </w:r>
            <w:r w:rsidR="00C503BB">
              <w:rPr>
                <w:rStyle w:val="hps"/>
                <w:rFonts w:ascii="Arial" w:hAnsi="Arial" w:cs="Arial"/>
                <w:color w:val="222222"/>
                <w:sz w:val="20"/>
                <w:szCs w:val="20"/>
                <w:lang w:val="pt-BR"/>
              </w:rPr>
              <w:t>e indicadores segundo o tema a ser coberto</w:t>
            </w:r>
            <w:r w:rsidRPr="000009C9">
              <w:rPr>
                <w:rStyle w:val="hps"/>
                <w:rFonts w:ascii="Arial" w:hAnsi="Arial" w:cs="Arial"/>
                <w:color w:val="222222"/>
                <w:sz w:val="20"/>
                <w:szCs w:val="20"/>
                <w:lang w:val="pt-BR"/>
              </w:rPr>
              <w:t xml:space="preserve"> </w:t>
            </w:r>
          </w:p>
        </w:tc>
        <w:tc>
          <w:tcPr>
            <w:tcW w:w="173" w:type="pct"/>
            <w:tcBorders>
              <w:bottom w:val="single" w:sz="4" w:space="0" w:color="BFBFBF" w:themeColor="background1" w:themeShade="BF"/>
            </w:tcBorders>
            <w:shd w:val="clear" w:color="auto" w:fill="auto"/>
          </w:tcPr>
          <w:p w:rsidR="00DA7CDE" w:rsidRDefault="00DA7CDE" w:rsidP="00B350D7">
            <w:pPr>
              <w:spacing w:after="0" w:line="276" w:lineRule="auto"/>
              <w:rPr>
                <w:rStyle w:val="hps"/>
                <w:rFonts w:cs="Arial"/>
                <w:color w:val="222222"/>
                <w:sz w:val="20"/>
                <w:szCs w:val="20"/>
                <w:lang w:val="pt-BR"/>
              </w:rPr>
            </w:pPr>
          </w:p>
        </w:tc>
        <w:tc>
          <w:tcPr>
            <w:tcW w:w="174" w:type="pct"/>
            <w:tcBorders>
              <w:top w:val="single" w:sz="4" w:space="0" w:color="B8CCE4" w:themeColor="accent1" w:themeTint="66"/>
              <w:bottom w:val="single" w:sz="4" w:space="0" w:color="BFBFBF" w:themeColor="background1" w:themeShade="BF"/>
            </w:tcBorders>
            <w:shd w:val="clear" w:color="auto" w:fill="auto"/>
          </w:tcPr>
          <w:p w:rsidR="00DA7CDE" w:rsidRDefault="00DA7CDE" w:rsidP="00B350D7">
            <w:pPr>
              <w:pStyle w:val="Pa1"/>
              <w:spacing w:line="276" w:lineRule="auto"/>
              <w:rPr>
                <w:rStyle w:val="hps"/>
                <w:rFonts w:asciiTheme="minorHAnsi" w:hAnsiTheme="minorHAnsi" w:cs="Arial"/>
                <w:color w:val="222222"/>
                <w:sz w:val="20"/>
                <w:szCs w:val="20"/>
                <w:lang w:val="pt-BR"/>
              </w:rPr>
            </w:pPr>
          </w:p>
        </w:tc>
        <w:tc>
          <w:tcPr>
            <w:tcW w:w="162" w:type="pct"/>
            <w:tcBorders>
              <w:bottom w:val="single" w:sz="4" w:space="0" w:color="BFBFBF" w:themeColor="background1" w:themeShade="BF"/>
            </w:tcBorders>
            <w:shd w:val="clear" w:color="auto" w:fill="B8CCE4" w:themeFill="accent1" w:themeFillTint="66"/>
          </w:tcPr>
          <w:p w:rsidR="00DA7CDE" w:rsidRDefault="00DA7CDE" w:rsidP="00B350D7">
            <w:pPr>
              <w:pStyle w:val="Pa1"/>
              <w:spacing w:line="276" w:lineRule="auto"/>
              <w:rPr>
                <w:rStyle w:val="hps"/>
                <w:rFonts w:asciiTheme="minorHAnsi" w:hAnsiTheme="minorHAnsi" w:cs="Arial"/>
                <w:color w:val="222222"/>
                <w:sz w:val="20"/>
                <w:szCs w:val="20"/>
                <w:lang w:val="pt-BR"/>
              </w:rPr>
            </w:pPr>
          </w:p>
        </w:tc>
        <w:tc>
          <w:tcPr>
            <w:tcW w:w="224" w:type="pct"/>
            <w:tcBorders>
              <w:bottom w:val="single" w:sz="4" w:space="0" w:color="BFBFBF" w:themeColor="background1" w:themeShade="BF"/>
            </w:tcBorders>
            <w:shd w:val="clear" w:color="auto" w:fill="B8CCE4" w:themeFill="accent1" w:themeFillTint="66"/>
          </w:tcPr>
          <w:p w:rsidR="00DA7CDE" w:rsidRDefault="00DA7CDE" w:rsidP="00B350D7">
            <w:pPr>
              <w:pStyle w:val="Pa1"/>
              <w:spacing w:line="276" w:lineRule="auto"/>
              <w:rPr>
                <w:rStyle w:val="hps"/>
                <w:rFonts w:asciiTheme="minorHAnsi" w:hAnsiTheme="minorHAnsi" w:cs="Arial"/>
                <w:color w:val="222222"/>
                <w:sz w:val="20"/>
                <w:szCs w:val="20"/>
                <w:lang w:val="pt-BR"/>
              </w:rPr>
            </w:pPr>
          </w:p>
        </w:tc>
        <w:tc>
          <w:tcPr>
            <w:tcW w:w="133" w:type="pct"/>
            <w:tcBorders>
              <w:bottom w:val="single" w:sz="4" w:space="0" w:color="BFBFBF" w:themeColor="background1" w:themeShade="BF"/>
            </w:tcBorders>
            <w:shd w:val="clear" w:color="auto" w:fill="B8CCE4" w:themeFill="accent1" w:themeFillTint="66"/>
          </w:tcPr>
          <w:p w:rsidR="00DA7CDE" w:rsidRDefault="00DA7CDE" w:rsidP="00B350D7">
            <w:pPr>
              <w:pStyle w:val="Pa1"/>
              <w:spacing w:line="276" w:lineRule="auto"/>
              <w:rPr>
                <w:rStyle w:val="hps"/>
                <w:rFonts w:asciiTheme="minorHAnsi" w:hAnsiTheme="minorHAnsi" w:cs="Arial"/>
                <w:color w:val="222222"/>
                <w:sz w:val="20"/>
                <w:szCs w:val="20"/>
                <w:lang w:val="pt-BR"/>
              </w:rPr>
            </w:pPr>
          </w:p>
        </w:tc>
        <w:tc>
          <w:tcPr>
            <w:tcW w:w="176" w:type="pct"/>
            <w:tcBorders>
              <w:bottom w:val="single" w:sz="4" w:space="0" w:color="BFBFBF" w:themeColor="background1" w:themeShade="BF"/>
              <w:right w:val="single" w:sz="4" w:space="0" w:color="B8CCE4" w:themeColor="accent1" w:themeTint="66"/>
            </w:tcBorders>
            <w:shd w:val="clear" w:color="auto" w:fill="B8CCE4" w:themeFill="accent1" w:themeFillTint="66"/>
          </w:tcPr>
          <w:p w:rsidR="00DA7CDE" w:rsidRDefault="00DA7CDE" w:rsidP="00B350D7">
            <w:pPr>
              <w:pStyle w:val="Pa1"/>
              <w:spacing w:line="276" w:lineRule="auto"/>
              <w:rPr>
                <w:rStyle w:val="hps"/>
                <w:rFonts w:asciiTheme="minorHAnsi" w:hAnsiTheme="minorHAnsi" w:cs="Arial"/>
                <w:color w:val="222222"/>
                <w:sz w:val="20"/>
                <w:szCs w:val="20"/>
                <w:lang w:val="pt-BR"/>
              </w:rPr>
            </w:pPr>
          </w:p>
        </w:tc>
        <w:tc>
          <w:tcPr>
            <w:tcW w:w="173" w:type="pct"/>
            <w:tc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tcBorders>
            <w:shd w:val="clear" w:color="auto" w:fill="B8CCE4" w:themeFill="accent1" w:themeFillTint="66"/>
          </w:tcPr>
          <w:p w:rsidR="00DA7CDE" w:rsidRDefault="00DA7CDE" w:rsidP="00B350D7">
            <w:pPr>
              <w:pStyle w:val="Pa1"/>
              <w:spacing w:line="276" w:lineRule="auto"/>
              <w:rPr>
                <w:rStyle w:val="hps"/>
                <w:rFonts w:asciiTheme="minorHAnsi" w:hAnsiTheme="minorHAnsi" w:cs="Arial"/>
                <w:color w:val="222222"/>
                <w:sz w:val="20"/>
                <w:szCs w:val="20"/>
                <w:lang w:val="pt-BR"/>
              </w:rPr>
            </w:pPr>
          </w:p>
        </w:tc>
        <w:tc>
          <w:tcPr>
            <w:tcW w:w="173" w:type="pct"/>
            <w:tc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tcBorders>
            <w:shd w:val="clear" w:color="auto" w:fill="B8CCE4" w:themeFill="accent1" w:themeFillTint="66"/>
          </w:tcPr>
          <w:p w:rsidR="00DA7CDE" w:rsidRDefault="00DA7CDE" w:rsidP="00B350D7">
            <w:pPr>
              <w:pStyle w:val="Pa1"/>
              <w:spacing w:line="276" w:lineRule="auto"/>
              <w:rPr>
                <w:rStyle w:val="hps"/>
                <w:rFonts w:asciiTheme="minorHAnsi" w:hAnsiTheme="minorHAnsi" w:cs="Arial"/>
                <w:color w:val="222222"/>
                <w:sz w:val="20"/>
                <w:szCs w:val="20"/>
                <w:lang w:val="pt-BR"/>
              </w:rPr>
            </w:pPr>
          </w:p>
        </w:tc>
        <w:tc>
          <w:tcPr>
            <w:tcW w:w="173" w:type="pct"/>
            <w:tc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tcBorders>
            <w:shd w:val="clear" w:color="auto" w:fill="B8CCE4" w:themeFill="accent1" w:themeFillTint="66"/>
          </w:tcPr>
          <w:p w:rsidR="00DA7CDE" w:rsidRDefault="00DA7CDE" w:rsidP="00B350D7">
            <w:pPr>
              <w:pStyle w:val="Pa1"/>
              <w:spacing w:line="276" w:lineRule="auto"/>
              <w:rPr>
                <w:rStyle w:val="hps"/>
                <w:rFonts w:asciiTheme="minorHAnsi" w:hAnsiTheme="minorHAnsi" w:cs="Arial"/>
                <w:color w:val="222222"/>
                <w:sz w:val="20"/>
                <w:szCs w:val="20"/>
                <w:lang w:val="pt-BR"/>
              </w:rPr>
            </w:pPr>
          </w:p>
        </w:tc>
        <w:tc>
          <w:tcPr>
            <w:tcW w:w="173" w:type="pct"/>
            <w:tcBorders>
              <w:left w:val="single" w:sz="4" w:space="0" w:color="B8CCE4" w:themeColor="accent1" w:themeTint="66"/>
            </w:tcBorders>
            <w:shd w:val="clear" w:color="auto" w:fill="B8CCE4" w:themeFill="accent1" w:themeFillTint="66"/>
          </w:tcPr>
          <w:p w:rsidR="00DA7CDE" w:rsidRDefault="00DA7CDE" w:rsidP="00B350D7">
            <w:pPr>
              <w:pStyle w:val="Pa1"/>
              <w:spacing w:line="276" w:lineRule="auto"/>
              <w:rPr>
                <w:rStyle w:val="hps"/>
                <w:rFonts w:asciiTheme="minorHAnsi" w:hAnsiTheme="minorHAnsi" w:cs="Arial"/>
                <w:color w:val="222222"/>
                <w:sz w:val="20"/>
                <w:szCs w:val="20"/>
                <w:lang w:val="pt-BR"/>
              </w:rPr>
            </w:pPr>
          </w:p>
        </w:tc>
        <w:tc>
          <w:tcPr>
            <w:tcW w:w="175" w:type="pct"/>
            <w:shd w:val="clear" w:color="auto" w:fill="auto"/>
          </w:tcPr>
          <w:p w:rsidR="00DA7CDE" w:rsidRDefault="00DA7CDE" w:rsidP="00B350D7">
            <w:pPr>
              <w:pStyle w:val="Pa1"/>
              <w:spacing w:line="276" w:lineRule="auto"/>
              <w:rPr>
                <w:rStyle w:val="hps"/>
                <w:rFonts w:asciiTheme="minorHAnsi" w:hAnsiTheme="minorHAnsi" w:cs="Arial"/>
                <w:color w:val="222222"/>
                <w:sz w:val="20"/>
                <w:szCs w:val="20"/>
                <w:lang w:val="pt-BR"/>
              </w:rPr>
            </w:pPr>
          </w:p>
        </w:tc>
        <w:tc>
          <w:tcPr>
            <w:tcW w:w="173" w:type="pct"/>
            <w:shd w:val="clear" w:color="auto" w:fill="auto"/>
          </w:tcPr>
          <w:p w:rsidR="00DA7CDE" w:rsidRDefault="00DA7CDE" w:rsidP="00B350D7">
            <w:pPr>
              <w:pStyle w:val="Pa1"/>
              <w:spacing w:line="276" w:lineRule="auto"/>
              <w:rPr>
                <w:rStyle w:val="hps"/>
                <w:rFonts w:asciiTheme="minorHAnsi" w:hAnsiTheme="minorHAnsi" w:cs="Arial"/>
                <w:color w:val="222222"/>
                <w:sz w:val="20"/>
                <w:szCs w:val="20"/>
                <w:lang w:val="pt-BR"/>
              </w:rPr>
            </w:pPr>
          </w:p>
        </w:tc>
        <w:tc>
          <w:tcPr>
            <w:tcW w:w="173" w:type="pct"/>
            <w:shd w:val="clear" w:color="auto" w:fill="auto"/>
          </w:tcPr>
          <w:p w:rsidR="00DA7CDE" w:rsidRDefault="00DA7CDE" w:rsidP="00B350D7">
            <w:pPr>
              <w:pStyle w:val="Pa1"/>
              <w:spacing w:line="276" w:lineRule="auto"/>
              <w:rPr>
                <w:rStyle w:val="hps"/>
                <w:rFonts w:asciiTheme="minorHAnsi" w:hAnsiTheme="minorHAnsi" w:cs="Arial"/>
                <w:color w:val="222222"/>
                <w:sz w:val="20"/>
                <w:szCs w:val="20"/>
                <w:lang w:val="pt-BR"/>
              </w:rPr>
            </w:pPr>
          </w:p>
        </w:tc>
        <w:tc>
          <w:tcPr>
            <w:tcW w:w="174" w:type="pct"/>
            <w:shd w:val="clear" w:color="auto" w:fill="auto"/>
          </w:tcPr>
          <w:p w:rsidR="00DA7CDE" w:rsidRDefault="00DA7CDE" w:rsidP="00B350D7">
            <w:pPr>
              <w:pStyle w:val="Pa1"/>
              <w:spacing w:line="276" w:lineRule="auto"/>
              <w:rPr>
                <w:rStyle w:val="hps"/>
                <w:rFonts w:asciiTheme="minorHAnsi" w:hAnsiTheme="minorHAnsi" w:cs="Arial"/>
                <w:color w:val="222222"/>
                <w:sz w:val="20"/>
                <w:szCs w:val="20"/>
                <w:lang w:val="pt-BR"/>
              </w:rPr>
            </w:pPr>
          </w:p>
        </w:tc>
        <w:tc>
          <w:tcPr>
            <w:tcW w:w="175" w:type="pct"/>
            <w:shd w:val="clear" w:color="auto" w:fill="auto"/>
          </w:tcPr>
          <w:p w:rsidR="00DA7CDE" w:rsidRDefault="00DA7CDE" w:rsidP="00B350D7">
            <w:pPr>
              <w:pStyle w:val="Pa1"/>
              <w:spacing w:line="276" w:lineRule="auto"/>
              <w:rPr>
                <w:rStyle w:val="hps"/>
                <w:rFonts w:asciiTheme="minorHAnsi" w:hAnsiTheme="minorHAnsi" w:cs="Arial"/>
                <w:color w:val="222222"/>
                <w:sz w:val="20"/>
                <w:szCs w:val="20"/>
                <w:lang w:val="pt-BR"/>
              </w:rPr>
            </w:pPr>
          </w:p>
        </w:tc>
        <w:tc>
          <w:tcPr>
            <w:tcW w:w="174" w:type="pct"/>
            <w:shd w:val="clear" w:color="auto" w:fill="auto"/>
          </w:tcPr>
          <w:p w:rsidR="00DA7CDE" w:rsidRDefault="00DA7CDE" w:rsidP="00B350D7">
            <w:pPr>
              <w:pStyle w:val="Pa1"/>
              <w:spacing w:line="276" w:lineRule="auto"/>
              <w:rPr>
                <w:rStyle w:val="hps"/>
                <w:rFonts w:asciiTheme="minorHAnsi" w:hAnsiTheme="minorHAnsi" w:cs="Arial"/>
                <w:color w:val="222222"/>
                <w:sz w:val="20"/>
                <w:szCs w:val="20"/>
                <w:lang w:val="pt-BR"/>
              </w:rPr>
            </w:pPr>
          </w:p>
        </w:tc>
        <w:tc>
          <w:tcPr>
            <w:tcW w:w="174" w:type="pct"/>
            <w:shd w:val="clear" w:color="auto" w:fill="auto"/>
          </w:tcPr>
          <w:p w:rsidR="00DA7CDE" w:rsidRDefault="00DA7CDE" w:rsidP="00B350D7">
            <w:pPr>
              <w:pStyle w:val="Pa1"/>
              <w:spacing w:line="276" w:lineRule="auto"/>
              <w:rPr>
                <w:rStyle w:val="hps"/>
                <w:rFonts w:asciiTheme="minorHAnsi" w:hAnsiTheme="minorHAnsi" w:cs="Arial"/>
                <w:color w:val="222222"/>
                <w:sz w:val="20"/>
                <w:szCs w:val="20"/>
                <w:lang w:val="pt-BR"/>
              </w:rPr>
            </w:pPr>
          </w:p>
        </w:tc>
        <w:tc>
          <w:tcPr>
            <w:tcW w:w="174" w:type="pct"/>
            <w:shd w:val="clear" w:color="auto" w:fill="auto"/>
          </w:tcPr>
          <w:p w:rsidR="00DA7CDE" w:rsidRDefault="00DA7CDE" w:rsidP="00B350D7">
            <w:pPr>
              <w:pStyle w:val="Pa1"/>
              <w:spacing w:line="276" w:lineRule="auto"/>
              <w:rPr>
                <w:rStyle w:val="hps"/>
                <w:rFonts w:asciiTheme="minorHAnsi" w:hAnsiTheme="minorHAnsi" w:cs="Arial"/>
                <w:color w:val="222222"/>
                <w:sz w:val="20"/>
                <w:szCs w:val="20"/>
                <w:lang w:val="pt-BR"/>
              </w:rPr>
            </w:pPr>
          </w:p>
        </w:tc>
        <w:tc>
          <w:tcPr>
            <w:tcW w:w="160" w:type="pct"/>
            <w:shd w:val="clear" w:color="auto" w:fill="auto"/>
          </w:tcPr>
          <w:p w:rsidR="00DA7CDE" w:rsidRDefault="00DA7CDE" w:rsidP="00B350D7">
            <w:pPr>
              <w:pStyle w:val="Pa1"/>
              <w:spacing w:line="276" w:lineRule="auto"/>
              <w:rPr>
                <w:rStyle w:val="hps"/>
                <w:rFonts w:asciiTheme="minorHAnsi" w:hAnsiTheme="minorHAnsi" w:cs="Arial"/>
                <w:color w:val="222222"/>
                <w:sz w:val="20"/>
                <w:szCs w:val="20"/>
                <w:lang w:val="pt-BR"/>
              </w:rPr>
            </w:pPr>
          </w:p>
        </w:tc>
      </w:tr>
      <w:tr w:rsidR="00DA7CDE" w:rsidTr="00E12C52">
        <w:trPr>
          <w:trHeight w:val="480"/>
        </w:trPr>
        <w:tc>
          <w:tcPr>
            <w:tcW w:w="1714" w:type="pct"/>
            <w:vAlign w:val="center"/>
          </w:tcPr>
          <w:p w:rsidR="00DA7CDE" w:rsidRPr="000009C9" w:rsidRDefault="00DA7CDE" w:rsidP="00C503BB">
            <w:pPr>
              <w:pStyle w:val="Pa1"/>
              <w:spacing w:line="276" w:lineRule="auto"/>
              <w:jc w:val="left"/>
              <w:rPr>
                <w:rStyle w:val="hps"/>
                <w:rFonts w:ascii="Arial" w:hAnsi="Arial" w:cs="Arial"/>
                <w:color w:val="222222"/>
                <w:sz w:val="20"/>
                <w:szCs w:val="20"/>
                <w:lang w:val="pt-BR"/>
              </w:rPr>
            </w:pPr>
            <w:r>
              <w:rPr>
                <w:rStyle w:val="hps"/>
                <w:rFonts w:ascii="Arial" w:hAnsi="Arial" w:cs="Arial"/>
                <w:color w:val="222222"/>
                <w:sz w:val="20"/>
                <w:szCs w:val="20"/>
                <w:lang w:val="pt-BR"/>
              </w:rPr>
              <w:t>C. Estabelecimento d</w:t>
            </w:r>
            <w:r w:rsidR="00C503BB">
              <w:rPr>
                <w:rStyle w:val="hps"/>
                <w:rFonts w:ascii="Arial" w:hAnsi="Arial" w:cs="Arial"/>
                <w:color w:val="222222"/>
                <w:sz w:val="20"/>
                <w:szCs w:val="20"/>
                <w:lang w:val="pt-BR"/>
              </w:rPr>
              <w:t>a metodologia</w:t>
            </w:r>
          </w:p>
        </w:tc>
        <w:tc>
          <w:tcPr>
            <w:tcW w:w="173" w:type="pct"/>
            <w:shd w:val="clear" w:color="auto" w:fill="auto"/>
          </w:tcPr>
          <w:p w:rsidR="00DA7CDE" w:rsidRDefault="00DA7CDE" w:rsidP="00B350D7">
            <w:pPr>
              <w:spacing w:after="0" w:line="276" w:lineRule="auto"/>
              <w:rPr>
                <w:rStyle w:val="hps"/>
                <w:rFonts w:cs="Arial"/>
                <w:color w:val="222222"/>
                <w:sz w:val="20"/>
                <w:szCs w:val="20"/>
                <w:lang w:val="pt-BR"/>
              </w:rPr>
            </w:pPr>
          </w:p>
        </w:tc>
        <w:tc>
          <w:tcPr>
            <w:tcW w:w="174" w:type="pct"/>
            <w:shd w:val="clear" w:color="auto" w:fill="auto"/>
          </w:tcPr>
          <w:p w:rsidR="00DA7CDE" w:rsidRDefault="00DA7CDE" w:rsidP="00B350D7">
            <w:pPr>
              <w:pStyle w:val="Pa1"/>
              <w:spacing w:line="276" w:lineRule="auto"/>
              <w:rPr>
                <w:rStyle w:val="hps"/>
                <w:rFonts w:asciiTheme="minorHAnsi" w:hAnsiTheme="minorHAnsi" w:cs="Arial"/>
                <w:color w:val="222222"/>
                <w:sz w:val="20"/>
                <w:szCs w:val="20"/>
                <w:lang w:val="pt-BR"/>
              </w:rPr>
            </w:pPr>
          </w:p>
        </w:tc>
        <w:tc>
          <w:tcPr>
            <w:tcW w:w="162" w:type="pct"/>
            <w:tcBorders>
              <w:bottom w:val="single" w:sz="4" w:space="0" w:color="BFBFBF" w:themeColor="background1" w:themeShade="BF"/>
            </w:tcBorders>
            <w:shd w:val="clear" w:color="auto" w:fill="auto"/>
          </w:tcPr>
          <w:p w:rsidR="00DA7CDE" w:rsidRDefault="00DA7CDE" w:rsidP="00B350D7">
            <w:pPr>
              <w:pStyle w:val="Pa1"/>
              <w:spacing w:line="276" w:lineRule="auto"/>
              <w:rPr>
                <w:rStyle w:val="hps"/>
                <w:rFonts w:asciiTheme="minorHAnsi" w:hAnsiTheme="minorHAnsi" w:cs="Arial"/>
                <w:color w:val="222222"/>
                <w:sz w:val="20"/>
                <w:szCs w:val="20"/>
                <w:lang w:val="pt-BR"/>
              </w:rPr>
            </w:pPr>
          </w:p>
        </w:tc>
        <w:tc>
          <w:tcPr>
            <w:tcW w:w="224" w:type="pct"/>
            <w:tcBorders>
              <w:bottom w:val="single" w:sz="4" w:space="0" w:color="BFBFBF" w:themeColor="background1" w:themeShade="BF"/>
            </w:tcBorders>
            <w:shd w:val="clear" w:color="auto" w:fill="B8CCE4" w:themeFill="accent1" w:themeFillTint="66"/>
          </w:tcPr>
          <w:p w:rsidR="00DA7CDE" w:rsidRDefault="00DA7CDE" w:rsidP="00B350D7">
            <w:pPr>
              <w:pStyle w:val="Pa1"/>
              <w:spacing w:line="276" w:lineRule="auto"/>
              <w:rPr>
                <w:rStyle w:val="hps"/>
                <w:rFonts w:asciiTheme="minorHAnsi" w:hAnsiTheme="minorHAnsi" w:cs="Arial"/>
                <w:color w:val="222222"/>
                <w:sz w:val="20"/>
                <w:szCs w:val="20"/>
                <w:lang w:val="pt-BR"/>
              </w:rPr>
            </w:pPr>
          </w:p>
        </w:tc>
        <w:tc>
          <w:tcPr>
            <w:tcW w:w="133" w:type="pct"/>
            <w:tcBorders>
              <w:bottom w:val="single" w:sz="4" w:space="0" w:color="BFBFBF" w:themeColor="background1" w:themeShade="BF"/>
            </w:tcBorders>
            <w:shd w:val="clear" w:color="auto" w:fill="B8CCE4" w:themeFill="accent1" w:themeFillTint="66"/>
          </w:tcPr>
          <w:p w:rsidR="00DA7CDE" w:rsidRDefault="00DA7CDE" w:rsidP="00B350D7">
            <w:pPr>
              <w:pStyle w:val="Pa1"/>
              <w:spacing w:line="276" w:lineRule="auto"/>
              <w:rPr>
                <w:rStyle w:val="hps"/>
                <w:rFonts w:asciiTheme="minorHAnsi" w:hAnsiTheme="minorHAnsi" w:cs="Arial"/>
                <w:color w:val="222222"/>
                <w:sz w:val="20"/>
                <w:szCs w:val="20"/>
                <w:lang w:val="pt-BR"/>
              </w:rPr>
            </w:pPr>
          </w:p>
        </w:tc>
        <w:tc>
          <w:tcPr>
            <w:tcW w:w="176" w:type="pct"/>
            <w:tcBorders>
              <w:bottom w:val="single" w:sz="4" w:space="0" w:color="BFBFBF" w:themeColor="background1" w:themeShade="BF"/>
            </w:tcBorders>
            <w:shd w:val="clear" w:color="auto" w:fill="B8CCE4" w:themeFill="accent1" w:themeFillTint="66"/>
          </w:tcPr>
          <w:p w:rsidR="00DA7CDE" w:rsidRDefault="00DA7CDE" w:rsidP="00B350D7">
            <w:pPr>
              <w:pStyle w:val="Pa1"/>
              <w:spacing w:line="276" w:lineRule="auto"/>
              <w:rPr>
                <w:rStyle w:val="hps"/>
                <w:rFonts w:asciiTheme="minorHAnsi" w:hAnsiTheme="minorHAnsi" w:cs="Arial"/>
                <w:color w:val="222222"/>
                <w:sz w:val="20"/>
                <w:szCs w:val="20"/>
                <w:lang w:val="pt-BR"/>
              </w:rPr>
            </w:pPr>
          </w:p>
        </w:tc>
        <w:tc>
          <w:tcPr>
            <w:tcW w:w="173" w:type="pct"/>
            <w:tcBorders>
              <w:top w:val="single" w:sz="4" w:space="0" w:color="B8CCE4" w:themeColor="accent1" w:themeTint="66"/>
              <w:bottom w:val="single" w:sz="4" w:space="0" w:color="BFBFBF" w:themeColor="background1" w:themeShade="BF"/>
            </w:tcBorders>
            <w:shd w:val="clear" w:color="auto" w:fill="B8CCE4" w:themeFill="accent1" w:themeFillTint="66"/>
          </w:tcPr>
          <w:p w:rsidR="00DA7CDE" w:rsidRDefault="00DA7CDE" w:rsidP="00B350D7">
            <w:pPr>
              <w:pStyle w:val="Pa1"/>
              <w:spacing w:line="276" w:lineRule="auto"/>
              <w:rPr>
                <w:rStyle w:val="hps"/>
                <w:rFonts w:asciiTheme="minorHAnsi" w:hAnsiTheme="minorHAnsi" w:cs="Arial"/>
                <w:color w:val="222222"/>
                <w:sz w:val="20"/>
                <w:szCs w:val="20"/>
                <w:lang w:val="pt-BR"/>
              </w:rPr>
            </w:pPr>
          </w:p>
        </w:tc>
        <w:tc>
          <w:tcPr>
            <w:tcW w:w="173" w:type="pct"/>
            <w:tcBorders>
              <w:top w:val="single" w:sz="4" w:space="0" w:color="B8CCE4" w:themeColor="accent1" w:themeTint="66"/>
              <w:bottom w:val="single" w:sz="4" w:space="0" w:color="BFBFBF" w:themeColor="background1" w:themeShade="BF"/>
            </w:tcBorders>
          </w:tcPr>
          <w:p w:rsidR="00DA7CDE" w:rsidRDefault="00DA7CDE" w:rsidP="00B350D7">
            <w:pPr>
              <w:pStyle w:val="Pa1"/>
              <w:spacing w:line="276" w:lineRule="auto"/>
              <w:rPr>
                <w:rStyle w:val="hps"/>
                <w:rFonts w:asciiTheme="minorHAnsi" w:hAnsiTheme="minorHAnsi" w:cs="Arial"/>
                <w:color w:val="222222"/>
                <w:sz w:val="20"/>
                <w:szCs w:val="20"/>
                <w:lang w:val="pt-BR"/>
              </w:rPr>
            </w:pPr>
          </w:p>
        </w:tc>
        <w:tc>
          <w:tcPr>
            <w:tcW w:w="173" w:type="pct"/>
            <w:tcBorders>
              <w:top w:val="single" w:sz="4" w:space="0" w:color="B8CCE4" w:themeColor="accent1" w:themeTint="66"/>
              <w:bottom w:val="single" w:sz="4" w:space="0" w:color="BFBFBF" w:themeColor="background1" w:themeShade="BF"/>
            </w:tcBorders>
          </w:tcPr>
          <w:p w:rsidR="00DA7CDE" w:rsidRDefault="00DA7CDE" w:rsidP="00B350D7">
            <w:pPr>
              <w:pStyle w:val="Pa1"/>
              <w:spacing w:line="276" w:lineRule="auto"/>
              <w:rPr>
                <w:rStyle w:val="hps"/>
                <w:rFonts w:asciiTheme="minorHAnsi" w:hAnsiTheme="minorHAnsi" w:cs="Arial"/>
                <w:color w:val="222222"/>
                <w:sz w:val="20"/>
                <w:szCs w:val="20"/>
                <w:lang w:val="pt-BR"/>
              </w:rPr>
            </w:pPr>
          </w:p>
        </w:tc>
        <w:tc>
          <w:tcPr>
            <w:tcW w:w="173" w:type="pct"/>
            <w:tcBorders>
              <w:bottom w:val="single" w:sz="4" w:space="0" w:color="BFBFBF" w:themeColor="background1" w:themeShade="BF"/>
            </w:tcBorders>
          </w:tcPr>
          <w:p w:rsidR="00DA7CDE" w:rsidRDefault="00DA7CDE" w:rsidP="00B350D7">
            <w:pPr>
              <w:pStyle w:val="Pa1"/>
              <w:spacing w:line="276" w:lineRule="auto"/>
              <w:rPr>
                <w:rStyle w:val="hps"/>
                <w:rFonts w:asciiTheme="minorHAnsi" w:hAnsiTheme="minorHAnsi" w:cs="Arial"/>
                <w:color w:val="222222"/>
                <w:sz w:val="20"/>
                <w:szCs w:val="20"/>
                <w:lang w:val="pt-BR"/>
              </w:rPr>
            </w:pPr>
          </w:p>
        </w:tc>
        <w:tc>
          <w:tcPr>
            <w:tcW w:w="175" w:type="pct"/>
            <w:tcBorders>
              <w:bottom w:val="single" w:sz="4" w:space="0" w:color="BFBFBF" w:themeColor="background1" w:themeShade="BF"/>
            </w:tcBorders>
          </w:tcPr>
          <w:p w:rsidR="00DA7CDE" w:rsidRDefault="00DA7CDE" w:rsidP="00B350D7">
            <w:pPr>
              <w:pStyle w:val="Pa1"/>
              <w:spacing w:line="276" w:lineRule="auto"/>
              <w:rPr>
                <w:rStyle w:val="hps"/>
                <w:rFonts w:asciiTheme="minorHAnsi" w:hAnsiTheme="minorHAnsi" w:cs="Arial"/>
                <w:color w:val="222222"/>
                <w:sz w:val="20"/>
                <w:szCs w:val="20"/>
                <w:lang w:val="pt-BR"/>
              </w:rPr>
            </w:pPr>
          </w:p>
        </w:tc>
        <w:tc>
          <w:tcPr>
            <w:tcW w:w="173" w:type="pct"/>
            <w:tcBorders>
              <w:bottom w:val="single" w:sz="4" w:space="0" w:color="BFBFBF" w:themeColor="background1" w:themeShade="BF"/>
            </w:tcBorders>
          </w:tcPr>
          <w:p w:rsidR="00DA7CDE" w:rsidRDefault="00DA7CDE" w:rsidP="00B350D7">
            <w:pPr>
              <w:pStyle w:val="Pa1"/>
              <w:spacing w:line="276" w:lineRule="auto"/>
              <w:rPr>
                <w:rStyle w:val="hps"/>
                <w:rFonts w:asciiTheme="minorHAnsi" w:hAnsiTheme="minorHAnsi" w:cs="Arial"/>
                <w:color w:val="222222"/>
                <w:sz w:val="20"/>
                <w:szCs w:val="20"/>
                <w:lang w:val="pt-BR"/>
              </w:rPr>
            </w:pPr>
          </w:p>
        </w:tc>
        <w:tc>
          <w:tcPr>
            <w:tcW w:w="173" w:type="pct"/>
          </w:tcPr>
          <w:p w:rsidR="00DA7CDE" w:rsidRDefault="00DA7CDE" w:rsidP="00B350D7">
            <w:pPr>
              <w:pStyle w:val="Pa1"/>
              <w:spacing w:line="276" w:lineRule="auto"/>
              <w:rPr>
                <w:rStyle w:val="hps"/>
                <w:rFonts w:asciiTheme="minorHAnsi" w:hAnsiTheme="minorHAnsi" w:cs="Arial"/>
                <w:color w:val="222222"/>
                <w:sz w:val="20"/>
                <w:szCs w:val="20"/>
                <w:lang w:val="pt-BR"/>
              </w:rPr>
            </w:pPr>
          </w:p>
        </w:tc>
        <w:tc>
          <w:tcPr>
            <w:tcW w:w="174" w:type="pct"/>
          </w:tcPr>
          <w:p w:rsidR="00DA7CDE" w:rsidRDefault="00DA7CDE" w:rsidP="00B350D7">
            <w:pPr>
              <w:pStyle w:val="Pa1"/>
              <w:spacing w:line="276" w:lineRule="auto"/>
              <w:rPr>
                <w:rStyle w:val="hps"/>
                <w:rFonts w:asciiTheme="minorHAnsi" w:hAnsiTheme="minorHAnsi" w:cs="Arial"/>
                <w:color w:val="222222"/>
                <w:sz w:val="20"/>
                <w:szCs w:val="20"/>
                <w:lang w:val="pt-BR"/>
              </w:rPr>
            </w:pPr>
          </w:p>
        </w:tc>
        <w:tc>
          <w:tcPr>
            <w:tcW w:w="175" w:type="pct"/>
          </w:tcPr>
          <w:p w:rsidR="00DA7CDE" w:rsidRDefault="00DA7CDE" w:rsidP="00B350D7">
            <w:pPr>
              <w:pStyle w:val="Pa1"/>
              <w:spacing w:line="276" w:lineRule="auto"/>
              <w:rPr>
                <w:rStyle w:val="hps"/>
                <w:rFonts w:asciiTheme="minorHAnsi" w:hAnsiTheme="minorHAnsi" w:cs="Arial"/>
                <w:color w:val="222222"/>
                <w:sz w:val="20"/>
                <w:szCs w:val="20"/>
                <w:lang w:val="pt-BR"/>
              </w:rPr>
            </w:pPr>
          </w:p>
        </w:tc>
        <w:tc>
          <w:tcPr>
            <w:tcW w:w="174" w:type="pct"/>
          </w:tcPr>
          <w:p w:rsidR="00DA7CDE" w:rsidRDefault="00DA7CDE" w:rsidP="00B350D7">
            <w:pPr>
              <w:pStyle w:val="Pa1"/>
              <w:spacing w:line="276" w:lineRule="auto"/>
              <w:rPr>
                <w:rStyle w:val="hps"/>
                <w:rFonts w:asciiTheme="minorHAnsi" w:hAnsiTheme="minorHAnsi" w:cs="Arial"/>
                <w:color w:val="222222"/>
                <w:sz w:val="20"/>
                <w:szCs w:val="20"/>
                <w:lang w:val="pt-BR"/>
              </w:rPr>
            </w:pPr>
          </w:p>
        </w:tc>
        <w:tc>
          <w:tcPr>
            <w:tcW w:w="174" w:type="pct"/>
          </w:tcPr>
          <w:p w:rsidR="00DA7CDE" w:rsidRDefault="00DA7CDE" w:rsidP="00B350D7">
            <w:pPr>
              <w:pStyle w:val="Pa1"/>
              <w:spacing w:line="276" w:lineRule="auto"/>
              <w:rPr>
                <w:rStyle w:val="hps"/>
                <w:rFonts w:asciiTheme="minorHAnsi" w:hAnsiTheme="minorHAnsi" w:cs="Arial"/>
                <w:color w:val="222222"/>
                <w:sz w:val="20"/>
                <w:szCs w:val="20"/>
                <w:lang w:val="pt-BR"/>
              </w:rPr>
            </w:pPr>
          </w:p>
        </w:tc>
        <w:tc>
          <w:tcPr>
            <w:tcW w:w="174" w:type="pct"/>
          </w:tcPr>
          <w:p w:rsidR="00DA7CDE" w:rsidRDefault="00DA7CDE" w:rsidP="00B350D7">
            <w:pPr>
              <w:pStyle w:val="Pa1"/>
              <w:spacing w:line="276" w:lineRule="auto"/>
              <w:rPr>
                <w:rStyle w:val="hps"/>
                <w:rFonts w:asciiTheme="minorHAnsi" w:hAnsiTheme="minorHAnsi" w:cs="Arial"/>
                <w:color w:val="222222"/>
                <w:sz w:val="20"/>
                <w:szCs w:val="20"/>
                <w:lang w:val="pt-BR"/>
              </w:rPr>
            </w:pPr>
          </w:p>
        </w:tc>
        <w:tc>
          <w:tcPr>
            <w:tcW w:w="160" w:type="pct"/>
          </w:tcPr>
          <w:p w:rsidR="00DA7CDE" w:rsidRDefault="00DA7CDE" w:rsidP="00B350D7">
            <w:pPr>
              <w:pStyle w:val="Pa1"/>
              <w:spacing w:line="276" w:lineRule="auto"/>
              <w:rPr>
                <w:rStyle w:val="hps"/>
                <w:rFonts w:asciiTheme="minorHAnsi" w:hAnsiTheme="minorHAnsi" w:cs="Arial"/>
                <w:color w:val="222222"/>
                <w:sz w:val="20"/>
                <w:szCs w:val="20"/>
                <w:lang w:val="pt-BR"/>
              </w:rPr>
            </w:pPr>
          </w:p>
        </w:tc>
      </w:tr>
      <w:tr w:rsidR="00DA7CDE" w:rsidTr="00B350D7">
        <w:trPr>
          <w:trHeight w:val="405"/>
        </w:trPr>
        <w:tc>
          <w:tcPr>
            <w:tcW w:w="1714" w:type="pct"/>
            <w:vAlign w:val="center"/>
          </w:tcPr>
          <w:p w:rsidR="00DA7CDE" w:rsidRPr="000009C9" w:rsidRDefault="00DA7CDE" w:rsidP="00BB416C">
            <w:pPr>
              <w:pStyle w:val="Pa1"/>
              <w:spacing w:line="276" w:lineRule="auto"/>
              <w:jc w:val="left"/>
              <w:rPr>
                <w:rStyle w:val="hps"/>
                <w:rFonts w:ascii="Arial" w:hAnsi="Arial" w:cs="Arial"/>
                <w:color w:val="222222"/>
                <w:sz w:val="20"/>
                <w:szCs w:val="20"/>
                <w:lang w:val="pt-BR"/>
              </w:rPr>
            </w:pPr>
            <w:r>
              <w:rPr>
                <w:rStyle w:val="hps"/>
                <w:rFonts w:ascii="Arial" w:hAnsi="Arial" w:cs="Arial"/>
                <w:color w:val="222222"/>
                <w:sz w:val="20"/>
                <w:szCs w:val="20"/>
              </w:rPr>
              <w:t xml:space="preserve">D.  </w:t>
            </w:r>
            <w:r>
              <w:rPr>
                <w:rStyle w:val="hps"/>
                <w:rFonts w:ascii="Arial" w:hAnsi="Arial" w:cs="Arial"/>
                <w:color w:val="222222"/>
                <w:sz w:val="20"/>
                <w:szCs w:val="20"/>
                <w:lang w:val="pt-BR"/>
              </w:rPr>
              <w:t xml:space="preserve"> </w:t>
            </w:r>
            <w:r w:rsidR="00BB416C">
              <w:rPr>
                <w:rStyle w:val="hps"/>
                <w:rFonts w:ascii="Arial" w:hAnsi="Arial" w:cs="Arial"/>
                <w:color w:val="222222"/>
                <w:sz w:val="20"/>
                <w:szCs w:val="20"/>
                <w:lang w:val="pt-BR"/>
              </w:rPr>
              <w:t>C</w:t>
            </w:r>
            <w:r w:rsidR="00C503BB">
              <w:rPr>
                <w:rStyle w:val="hps"/>
                <w:rFonts w:ascii="Arial" w:hAnsi="Arial" w:cs="Arial"/>
                <w:color w:val="222222"/>
                <w:sz w:val="20"/>
                <w:szCs w:val="20"/>
                <w:lang w:val="pt-BR"/>
              </w:rPr>
              <w:t>apacitação</w:t>
            </w:r>
            <w:r w:rsidR="0007787C">
              <w:rPr>
                <w:rStyle w:val="hps"/>
                <w:rFonts w:ascii="Arial" w:hAnsi="Arial" w:cs="Arial"/>
                <w:color w:val="222222"/>
                <w:sz w:val="20"/>
                <w:szCs w:val="20"/>
                <w:lang w:val="pt-BR"/>
              </w:rPr>
              <w:t xml:space="preserve"> técnica</w:t>
            </w:r>
            <w:r>
              <w:rPr>
                <w:rStyle w:val="hps"/>
                <w:rFonts w:ascii="Arial" w:hAnsi="Arial" w:cs="Arial"/>
                <w:color w:val="222222"/>
                <w:sz w:val="20"/>
                <w:szCs w:val="20"/>
                <w:lang w:val="pt-BR"/>
              </w:rPr>
              <w:t xml:space="preserve"> </w:t>
            </w:r>
          </w:p>
        </w:tc>
        <w:tc>
          <w:tcPr>
            <w:tcW w:w="173" w:type="pct"/>
          </w:tcPr>
          <w:p w:rsidR="00DA7CDE" w:rsidRDefault="00DA7CDE" w:rsidP="00B350D7">
            <w:pPr>
              <w:spacing w:after="0" w:line="276" w:lineRule="auto"/>
              <w:rPr>
                <w:rStyle w:val="hps"/>
                <w:rFonts w:cs="Arial"/>
                <w:color w:val="222222"/>
                <w:sz w:val="20"/>
                <w:szCs w:val="20"/>
                <w:lang w:val="pt-BR"/>
              </w:rPr>
            </w:pPr>
          </w:p>
        </w:tc>
        <w:tc>
          <w:tcPr>
            <w:tcW w:w="174" w:type="pct"/>
          </w:tcPr>
          <w:p w:rsidR="00DA7CDE" w:rsidRDefault="00DA7CDE" w:rsidP="00B350D7">
            <w:pPr>
              <w:pStyle w:val="Pa1"/>
              <w:spacing w:line="276" w:lineRule="auto"/>
              <w:rPr>
                <w:rStyle w:val="hps"/>
                <w:rFonts w:asciiTheme="minorHAnsi" w:hAnsiTheme="minorHAnsi" w:cs="Arial"/>
                <w:color w:val="222222"/>
                <w:sz w:val="20"/>
                <w:szCs w:val="20"/>
                <w:lang w:val="pt-BR"/>
              </w:rPr>
            </w:pPr>
          </w:p>
        </w:tc>
        <w:tc>
          <w:tcPr>
            <w:tcW w:w="162" w:type="pct"/>
          </w:tcPr>
          <w:p w:rsidR="00DA7CDE" w:rsidRDefault="00DA7CDE" w:rsidP="00B350D7">
            <w:pPr>
              <w:pStyle w:val="Pa1"/>
              <w:spacing w:line="276" w:lineRule="auto"/>
              <w:rPr>
                <w:rStyle w:val="hps"/>
                <w:rFonts w:asciiTheme="minorHAnsi" w:hAnsiTheme="minorHAnsi" w:cs="Arial"/>
                <w:color w:val="222222"/>
                <w:sz w:val="20"/>
                <w:szCs w:val="20"/>
                <w:lang w:val="pt-BR"/>
              </w:rPr>
            </w:pPr>
          </w:p>
        </w:tc>
        <w:tc>
          <w:tcPr>
            <w:tcW w:w="224" w:type="pct"/>
            <w:shd w:val="clear" w:color="auto" w:fill="B8CCE4" w:themeFill="accent1" w:themeFillTint="66"/>
          </w:tcPr>
          <w:p w:rsidR="00DA7CDE" w:rsidRDefault="00DA7CDE" w:rsidP="00B350D7">
            <w:pPr>
              <w:pStyle w:val="Pa1"/>
              <w:spacing w:line="276" w:lineRule="auto"/>
              <w:rPr>
                <w:rStyle w:val="hps"/>
                <w:rFonts w:asciiTheme="minorHAnsi" w:hAnsiTheme="minorHAnsi" w:cs="Arial"/>
                <w:color w:val="222222"/>
                <w:sz w:val="20"/>
                <w:szCs w:val="20"/>
                <w:lang w:val="pt-BR"/>
              </w:rPr>
            </w:pPr>
          </w:p>
        </w:tc>
        <w:tc>
          <w:tcPr>
            <w:tcW w:w="133" w:type="pct"/>
            <w:shd w:val="clear" w:color="auto" w:fill="B8CCE4" w:themeFill="accent1" w:themeFillTint="66"/>
          </w:tcPr>
          <w:p w:rsidR="00DA7CDE" w:rsidRDefault="00DA7CDE" w:rsidP="00B350D7">
            <w:pPr>
              <w:pStyle w:val="Pa1"/>
              <w:spacing w:line="276" w:lineRule="auto"/>
              <w:rPr>
                <w:rStyle w:val="hps"/>
                <w:rFonts w:asciiTheme="minorHAnsi" w:hAnsiTheme="minorHAnsi" w:cs="Arial"/>
                <w:color w:val="222222"/>
                <w:sz w:val="20"/>
                <w:szCs w:val="20"/>
                <w:lang w:val="pt-BR"/>
              </w:rPr>
            </w:pPr>
          </w:p>
        </w:tc>
        <w:tc>
          <w:tcPr>
            <w:tcW w:w="176" w:type="pct"/>
            <w:shd w:val="clear" w:color="auto" w:fill="B8CCE4" w:themeFill="accent1" w:themeFillTint="66"/>
          </w:tcPr>
          <w:p w:rsidR="00DA7CDE" w:rsidRDefault="00DA7CDE" w:rsidP="00B350D7">
            <w:pPr>
              <w:pStyle w:val="Pa1"/>
              <w:spacing w:line="276" w:lineRule="auto"/>
              <w:rPr>
                <w:rStyle w:val="hps"/>
                <w:rFonts w:asciiTheme="minorHAnsi" w:hAnsiTheme="minorHAnsi" w:cs="Arial"/>
                <w:color w:val="222222"/>
                <w:sz w:val="20"/>
                <w:szCs w:val="20"/>
                <w:lang w:val="pt-BR"/>
              </w:rPr>
            </w:pPr>
          </w:p>
        </w:tc>
        <w:tc>
          <w:tcPr>
            <w:tcW w:w="173" w:type="pct"/>
            <w:shd w:val="clear" w:color="auto" w:fill="B8CCE4" w:themeFill="accent1" w:themeFillTint="66"/>
          </w:tcPr>
          <w:p w:rsidR="00DA7CDE" w:rsidRDefault="00DA7CDE" w:rsidP="00B350D7">
            <w:pPr>
              <w:pStyle w:val="Pa1"/>
              <w:spacing w:line="276" w:lineRule="auto"/>
              <w:rPr>
                <w:rStyle w:val="hps"/>
                <w:rFonts w:asciiTheme="minorHAnsi" w:hAnsiTheme="minorHAnsi" w:cs="Arial"/>
                <w:color w:val="222222"/>
                <w:sz w:val="20"/>
                <w:szCs w:val="20"/>
                <w:lang w:val="pt-BR"/>
              </w:rPr>
            </w:pPr>
          </w:p>
        </w:tc>
        <w:tc>
          <w:tcPr>
            <w:tcW w:w="173" w:type="pct"/>
            <w:shd w:val="clear" w:color="auto" w:fill="B8CCE4" w:themeFill="accent1" w:themeFillTint="66"/>
          </w:tcPr>
          <w:p w:rsidR="00DA7CDE" w:rsidRDefault="00DA7CDE" w:rsidP="00B350D7">
            <w:pPr>
              <w:pStyle w:val="Pa1"/>
              <w:spacing w:line="276" w:lineRule="auto"/>
              <w:rPr>
                <w:rStyle w:val="hps"/>
                <w:rFonts w:asciiTheme="minorHAnsi" w:hAnsiTheme="minorHAnsi" w:cs="Arial"/>
                <w:color w:val="222222"/>
                <w:sz w:val="20"/>
                <w:szCs w:val="20"/>
                <w:lang w:val="pt-BR"/>
              </w:rPr>
            </w:pPr>
          </w:p>
        </w:tc>
        <w:tc>
          <w:tcPr>
            <w:tcW w:w="173" w:type="pct"/>
            <w:shd w:val="clear" w:color="auto" w:fill="B8CCE4" w:themeFill="accent1" w:themeFillTint="66"/>
          </w:tcPr>
          <w:p w:rsidR="00DA7CDE" w:rsidRDefault="00DA7CDE" w:rsidP="00B350D7">
            <w:pPr>
              <w:pStyle w:val="Pa1"/>
              <w:spacing w:line="276" w:lineRule="auto"/>
              <w:rPr>
                <w:rStyle w:val="hps"/>
                <w:rFonts w:asciiTheme="minorHAnsi" w:hAnsiTheme="minorHAnsi" w:cs="Arial"/>
                <w:color w:val="222222"/>
                <w:sz w:val="20"/>
                <w:szCs w:val="20"/>
                <w:lang w:val="pt-BR"/>
              </w:rPr>
            </w:pPr>
          </w:p>
        </w:tc>
        <w:tc>
          <w:tcPr>
            <w:tcW w:w="173" w:type="pct"/>
            <w:shd w:val="clear" w:color="auto" w:fill="B8CCE4" w:themeFill="accent1" w:themeFillTint="66"/>
          </w:tcPr>
          <w:p w:rsidR="00DA7CDE" w:rsidRDefault="00DA7CDE" w:rsidP="00B350D7">
            <w:pPr>
              <w:pStyle w:val="Pa1"/>
              <w:spacing w:line="276" w:lineRule="auto"/>
              <w:rPr>
                <w:rStyle w:val="hps"/>
                <w:rFonts w:asciiTheme="minorHAnsi" w:hAnsiTheme="minorHAnsi" w:cs="Arial"/>
                <w:color w:val="222222"/>
                <w:sz w:val="20"/>
                <w:szCs w:val="20"/>
                <w:lang w:val="pt-BR"/>
              </w:rPr>
            </w:pPr>
          </w:p>
        </w:tc>
        <w:tc>
          <w:tcPr>
            <w:tcW w:w="175" w:type="pct"/>
            <w:shd w:val="clear" w:color="auto" w:fill="B8CCE4" w:themeFill="accent1" w:themeFillTint="66"/>
          </w:tcPr>
          <w:p w:rsidR="00DA7CDE" w:rsidRDefault="00DA7CDE" w:rsidP="00B350D7">
            <w:pPr>
              <w:pStyle w:val="Pa1"/>
              <w:spacing w:line="276" w:lineRule="auto"/>
              <w:rPr>
                <w:rStyle w:val="hps"/>
                <w:rFonts w:asciiTheme="minorHAnsi" w:hAnsiTheme="minorHAnsi" w:cs="Arial"/>
                <w:color w:val="222222"/>
                <w:sz w:val="20"/>
                <w:szCs w:val="20"/>
                <w:lang w:val="pt-BR"/>
              </w:rPr>
            </w:pPr>
          </w:p>
        </w:tc>
        <w:tc>
          <w:tcPr>
            <w:tcW w:w="173" w:type="pct"/>
            <w:shd w:val="clear" w:color="auto" w:fill="B8CCE4" w:themeFill="accent1" w:themeFillTint="66"/>
          </w:tcPr>
          <w:p w:rsidR="00DA7CDE" w:rsidRDefault="00DA7CDE" w:rsidP="00B350D7">
            <w:pPr>
              <w:pStyle w:val="Pa1"/>
              <w:spacing w:line="276" w:lineRule="auto"/>
              <w:rPr>
                <w:rStyle w:val="hps"/>
                <w:rFonts w:asciiTheme="minorHAnsi" w:hAnsiTheme="minorHAnsi" w:cs="Arial"/>
                <w:color w:val="222222"/>
                <w:sz w:val="20"/>
                <w:szCs w:val="20"/>
                <w:lang w:val="pt-BR"/>
              </w:rPr>
            </w:pPr>
          </w:p>
        </w:tc>
        <w:tc>
          <w:tcPr>
            <w:tcW w:w="173" w:type="pct"/>
            <w:shd w:val="clear" w:color="auto" w:fill="B8CCE4" w:themeFill="accent1" w:themeFillTint="66"/>
          </w:tcPr>
          <w:p w:rsidR="00DA7CDE" w:rsidRDefault="00DA7CDE" w:rsidP="00B350D7">
            <w:pPr>
              <w:pStyle w:val="Pa1"/>
              <w:spacing w:line="276" w:lineRule="auto"/>
              <w:rPr>
                <w:rStyle w:val="hps"/>
                <w:rFonts w:asciiTheme="minorHAnsi" w:hAnsiTheme="minorHAnsi" w:cs="Arial"/>
                <w:color w:val="222222"/>
                <w:sz w:val="20"/>
                <w:szCs w:val="20"/>
                <w:lang w:val="pt-BR"/>
              </w:rPr>
            </w:pPr>
          </w:p>
        </w:tc>
        <w:tc>
          <w:tcPr>
            <w:tcW w:w="174" w:type="pct"/>
            <w:shd w:val="clear" w:color="auto" w:fill="B8CCE4" w:themeFill="accent1" w:themeFillTint="66"/>
          </w:tcPr>
          <w:p w:rsidR="00DA7CDE" w:rsidRDefault="00DA7CDE" w:rsidP="00B350D7">
            <w:pPr>
              <w:pStyle w:val="Pa1"/>
              <w:spacing w:line="276" w:lineRule="auto"/>
              <w:rPr>
                <w:rStyle w:val="hps"/>
                <w:rFonts w:asciiTheme="minorHAnsi" w:hAnsiTheme="minorHAnsi" w:cs="Arial"/>
                <w:color w:val="222222"/>
                <w:sz w:val="20"/>
                <w:szCs w:val="20"/>
                <w:lang w:val="pt-BR"/>
              </w:rPr>
            </w:pPr>
          </w:p>
        </w:tc>
        <w:tc>
          <w:tcPr>
            <w:tcW w:w="175" w:type="pct"/>
            <w:shd w:val="clear" w:color="auto" w:fill="B8CCE4" w:themeFill="accent1" w:themeFillTint="66"/>
          </w:tcPr>
          <w:p w:rsidR="00DA7CDE" w:rsidRDefault="00DA7CDE" w:rsidP="00B350D7">
            <w:pPr>
              <w:pStyle w:val="Pa1"/>
              <w:spacing w:line="276" w:lineRule="auto"/>
              <w:rPr>
                <w:rStyle w:val="hps"/>
                <w:rFonts w:asciiTheme="minorHAnsi" w:hAnsiTheme="minorHAnsi" w:cs="Arial"/>
                <w:color w:val="222222"/>
                <w:sz w:val="20"/>
                <w:szCs w:val="20"/>
                <w:lang w:val="pt-BR"/>
              </w:rPr>
            </w:pPr>
          </w:p>
        </w:tc>
        <w:tc>
          <w:tcPr>
            <w:tcW w:w="174" w:type="pct"/>
            <w:shd w:val="clear" w:color="auto" w:fill="B8CCE4" w:themeFill="accent1" w:themeFillTint="66"/>
          </w:tcPr>
          <w:p w:rsidR="00DA7CDE" w:rsidRDefault="00DA7CDE" w:rsidP="00B350D7">
            <w:pPr>
              <w:pStyle w:val="Pa1"/>
              <w:spacing w:line="276" w:lineRule="auto"/>
              <w:rPr>
                <w:rStyle w:val="hps"/>
                <w:rFonts w:asciiTheme="minorHAnsi" w:hAnsiTheme="minorHAnsi" w:cs="Arial"/>
                <w:color w:val="222222"/>
                <w:sz w:val="20"/>
                <w:szCs w:val="20"/>
                <w:lang w:val="pt-BR"/>
              </w:rPr>
            </w:pPr>
          </w:p>
        </w:tc>
        <w:tc>
          <w:tcPr>
            <w:tcW w:w="174" w:type="pct"/>
            <w:shd w:val="clear" w:color="auto" w:fill="B8CCE4" w:themeFill="accent1" w:themeFillTint="66"/>
          </w:tcPr>
          <w:p w:rsidR="00DA7CDE" w:rsidRDefault="00DA7CDE" w:rsidP="00B350D7">
            <w:pPr>
              <w:pStyle w:val="Pa1"/>
              <w:spacing w:line="276" w:lineRule="auto"/>
              <w:rPr>
                <w:rStyle w:val="hps"/>
                <w:rFonts w:asciiTheme="minorHAnsi" w:hAnsiTheme="minorHAnsi" w:cs="Arial"/>
                <w:color w:val="222222"/>
                <w:sz w:val="20"/>
                <w:szCs w:val="20"/>
                <w:lang w:val="pt-BR"/>
              </w:rPr>
            </w:pPr>
          </w:p>
        </w:tc>
        <w:tc>
          <w:tcPr>
            <w:tcW w:w="174" w:type="pct"/>
            <w:shd w:val="clear" w:color="auto" w:fill="B8CCE4" w:themeFill="accent1" w:themeFillTint="66"/>
          </w:tcPr>
          <w:p w:rsidR="00DA7CDE" w:rsidRDefault="00DA7CDE" w:rsidP="00B350D7">
            <w:pPr>
              <w:pStyle w:val="Pa1"/>
              <w:spacing w:line="276" w:lineRule="auto"/>
              <w:rPr>
                <w:rStyle w:val="hps"/>
                <w:rFonts w:asciiTheme="minorHAnsi" w:hAnsiTheme="minorHAnsi" w:cs="Arial"/>
                <w:color w:val="222222"/>
                <w:sz w:val="20"/>
                <w:szCs w:val="20"/>
                <w:lang w:val="pt-BR"/>
              </w:rPr>
            </w:pPr>
          </w:p>
        </w:tc>
        <w:tc>
          <w:tcPr>
            <w:tcW w:w="160" w:type="pct"/>
            <w:shd w:val="clear" w:color="auto" w:fill="B8CCE4" w:themeFill="accent1" w:themeFillTint="66"/>
          </w:tcPr>
          <w:p w:rsidR="00DA7CDE" w:rsidRDefault="00DA7CDE" w:rsidP="00B350D7">
            <w:pPr>
              <w:pStyle w:val="Pa1"/>
              <w:spacing w:line="276" w:lineRule="auto"/>
              <w:rPr>
                <w:rStyle w:val="hps"/>
                <w:rFonts w:asciiTheme="minorHAnsi" w:hAnsiTheme="minorHAnsi" w:cs="Arial"/>
                <w:color w:val="222222"/>
                <w:sz w:val="20"/>
                <w:szCs w:val="20"/>
                <w:lang w:val="pt-BR"/>
              </w:rPr>
            </w:pPr>
          </w:p>
        </w:tc>
      </w:tr>
      <w:tr w:rsidR="00DA7CDE" w:rsidTr="00B350D7">
        <w:trPr>
          <w:trHeight w:val="450"/>
        </w:trPr>
        <w:tc>
          <w:tcPr>
            <w:tcW w:w="1714" w:type="pct"/>
            <w:vAlign w:val="center"/>
          </w:tcPr>
          <w:p w:rsidR="00DA7CDE" w:rsidRPr="000009C9" w:rsidRDefault="00DA7CDE" w:rsidP="00B350D7">
            <w:pPr>
              <w:pStyle w:val="Pa1"/>
              <w:spacing w:line="276" w:lineRule="auto"/>
              <w:jc w:val="left"/>
              <w:rPr>
                <w:rStyle w:val="hps"/>
                <w:rFonts w:ascii="Arial" w:hAnsi="Arial" w:cs="Arial"/>
                <w:color w:val="222222"/>
                <w:sz w:val="20"/>
                <w:szCs w:val="20"/>
                <w:lang w:val="pt-BR"/>
              </w:rPr>
            </w:pPr>
            <w:r>
              <w:rPr>
                <w:rStyle w:val="hps"/>
                <w:rFonts w:ascii="Arial" w:hAnsi="Arial" w:cs="Arial"/>
                <w:color w:val="222222"/>
                <w:sz w:val="20"/>
                <w:szCs w:val="20"/>
              </w:rPr>
              <w:t xml:space="preserve">E.   </w:t>
            </w:r>
            <w:r w:rsidRPr="000009C9">
              <w:rPr>
                <w:rStyle w:val="hps"/>
                <w:rFonts w:ascii="Arial" w:hAnsi="Arial" w:cs="Arial"/>
                <w:color w:val="222222"/>
                <w:sz w:val="20"/>
                <w:szCs w:val="20"/>
                <w:lang w:val="pt-BR"/>
              </w:rPr>
              <w:t>Avaliação e diretrizes para aperfeiçoamento</w:t>
            </w:r>
            <w:r>
              <w:rPr>
                <w:rStyle w:val="hps"/>
                <w:rFonts w:ascii="Arial" w:hAnsi="Arial" w:cs="Arial"/>
                <w:color w:val="222222"/>
                <w:sz w:val="20"/>
                <w:szCs w:val="20"/>
                <w:lang w:val="pt-BR"/>
              </w:rPr>
              <w:t xml:space="preserve"> </w:t>
            </w:r>
          </w:p>
        </w:tc>
        <w:tc>
          <w:tcPr>
            <w:tcW w:w="173" w:type="pct"/>
          </w:tcPr>
          <w:p w:rsidR="00DA7CDE" w:rsidRDefault="00DA7CDE" w:rsidP="00B350D7">
            <w:pPr>
              <w:spacing w:after="0" w:line="276" w:lineRule="auto"/>
              <w:rPr>
                <w:rStyle w:val="hps"/>
                <w:rFonts w:cs="Arial"/>
                <w:color w:val="222222"/>
                <w:sz w:val="20"/>
                <w:szCs w:val="20"/>
                <w:lang w:val="pt-BR"/>
              </w:rPr>
            </w:pPr>
          </w:p>
        </w:tc>
        <w:tc>
          <w:tcPr>
            <w:tcW w:w="174" w:type="pct"/>
          </w:tcPr>
          <w:p w:rsidR="00DA7CDE" w:rsidRDefault="00DA7CDE" w:rsidP="00B350D7">
            <w:pPr>
              <w:pStyle w:val="Pa1"/>
              <w:spacing w:line="276" w:lineRule="auto"/>
              <w:rPr>
                <w:rStyle w:val="hps"/>
                <w:rFonts w:asciiTheme="minorHAnsi" w:hAnsiTheme="minorHAnsi" w:cs="Arial"/>
                <w:color w:val="222222"/>
                <w:sz w:val="20"/>
                <w:szCs w:val="20"/>
                <w:lang w:val="pt-BR"/>
              </w:rPr>
            </w:pPr>
          </w:p>
        </w:tc>
        <w:tc>
          <w:tcPr>
            <w:tcW w:w="162" w:type="pct"/>
          </w:tcPr>
          <w:p w:rsidR="00DA7CDE" w:rsidRDefault="00DA7CDE" w:rsidP="00B350D7">
            <w:pPr>
              <w:pStyle w:val="Pa1"/>
              <w:spacing w:line="276" w:lineRule="auto"/>
              <w:rPr>
                <w:rStyle w:val="hps"/>
                <w:rFonts w:asciiTheme="minorHAnsi" w:hAnsiTheme="minorHAnsi" w:cs="Arial"/>
                <w:color w:val="222222"/>
                <w:sz w:val="20"/>
                <w:szCs w:val="20"/>
                <w:lang w:val="pt-BR"/>
              </w:rPr>
            </w:pPr>
          </w:p>
        </w:tc>
        <w:tc>
          <w:tcPr>
            <w:tcW w:w="224" w:type="pct"/>
          </w:tcPr>
          <w:p w:rsidR="00DA7CDE" w:rsidRDefault="00DA7CDE" w:rsidP="00B350D7">
            <w:pPr>
              <w:pStyle w:val="Pa1"/>
              <w:spacing w:line="276" w:lineRule="auto"/>
              <w:rPr>
                <w:rStyle w:val="hps"/>
                <w:rFonts w:asciiTheme="minorHAnsi" w:hAnsiTheme="minorHAnsi" w:cs="Arial"/>
                <w:color w:val="222222"/>
                <w:sz w:val="20"/>
                <w:szCs w:val="20"/>
                <w:lang w:val="pt-BR"/>
              </w:rPr>
            </w:pPr>
          </w:p>
        </w:tc>
        <w:tc>
          <w:tcPr>
            <w:tcW w:w="133" w:type="pct"/>
          </w:tcPr>
          <w:p w:rsidR="00DA7CDE" w:rsidRDefault="00DA7CDE" w:rsidP="00B350D7">
            <w:pPr>
              <w:pStyle w:val="Pa1"/>
              <w:spacing w:line="276" w:lineRule="auto"/>
              <w:rPr>
                <w:rStyle w:val="hps"/>
                <w:rFonts w:asciiTheme="minorHAnsi" w:hAnsiTheme="minorHAnsi" w:cs="Arial"/>
                <w:color w:val="222222"/>
                <w:sz w:val="20"/>
                <w:szCs w:val="20"/>
                <w:lang w:val="pt-BR"/>
              </w:rPr>
            </w:pPr>
          </w:p>
        </w:tc>
        <w:tc>
          <w:tcPr>
            <w:tcW w:w="176" w:type="pct"/>
          </w:tcPr>
          <w:p w:rsidR="00DA7CDE" w:rsidRDefault="00DA7CDE" w:rsidP="00B350D7">
            <w:pPr>
              <w:pStyle w:val="Pa1"/>
              <w:spacing w:line="276" w:lineRule="auto"/>
              <w:rPr>
                <w:rStyle w:val="hps"/>
                <w:rFonts w:asciiTheme="minorHAnsi" w:hAnsiTheme="minorHAnsi" w:cs="Arial"/>
                <w:color w:val="222222"/>
                <w:sz w:val="20"/>
                <w:szCs w:val="20"/>
                <w:lang w:val="pt-BR"/>
              </w:rPr>
            </w:pPr>
          </w:p>
        </w:tc>
        <w:tc>
          <w:tcPr>
            <w:tcW w:w="173" w:type="pct"/>
          </w:tcPr>
          <w:p w:rsidR="00DA7CDE" w:rsidRDefault="00DA7CDE" w:rsidP="00B350D7">
            <w:pPr>
              <w:pStyle w:val="Pa1"/>
              <w:spacing w:line="276" w:lineRule="auto"/>
              <w:rPr>
                <w:rStyle w:val="hps"/>
                <w:rFonts w:asciiTheme="minorHAnsi" w:hAnsiTheme="minorHAnsi" w:cs="Arial"/>
                <w:color w:val="222222"/>
                <w:sz w:val="20"/>
                <w:szCs w:val="20"/>
                <w:lang w:val="pt-BR"/>
              </w:rPr>
            </w:pPr>
          </w:p>
        </w:tc>
        <w:tc>
          <w:tcPr>
            <w:tcW w:w="173" w:type="pct"/>
          </w:tcPr>
          <w:p w:rsidR="00DA7CDE" w:rsidRDefault="00DA7CDE" w:rsidP="00B350D7">
            <w:pPr>
              <w:pStyle w:val="Pa1"/>
              <w:spacing w:line="276" w:lineRule="auto"/>
              <w:rPr>
                <w:rStyle w:val="hps"/>
                <w:rFonts w:asciiTheme="minorHAnsi" w:hAnsiTheme="minorHAnsi" w:cs="Arial"/>
                <w:color w:val="222222"/>
                <w:sz w:val="20"/>
                <w:szCs w:val="20"/>
                <w:lang w:val="pt-BR"/>
              </w:rPr>
            </w:pPr>
          </w:p>
        </w:tc>
        <w:tc>
          <w:tcPr>
            <w:tcW w:w="173" w:type="pct"/>
          </w:tcPr>
          <w:p w:rsidR="00DA7CDE" w:rsidRDefault="00DA7CDE" w:rsidP="00B350D7">
            <w:pPr>
              <w:pStyle w:val="Pa1"/>
              <w:spacing w:line="276" w:lineRule="auto"/>
              <w:rPr>
                <w:rStyle w:val="hps"/>
                <w:rFonts w:asciiTheme="minorHAnsi" w:hAnsiTheme="minorHAnsi" w:cs="Arial"/>
                <w:color w:val="222222"/>
                <w:sz w:val="20"/>
                <w:szCs w:val="20"/>
                <w:lang w:val="pt-BR"/>
              </w:rPr>
            </w:pPr>
          </w:p>
        </w:tc>
        <w:tc>
          <w:tcPr>
            <w:tcW w:w="173" w:type="pct"/>
          </w:tcPr>
          <w:p w:rsidR="00DA7CDE" w:rsidRDefault="00DA7CDE" w:rsidP="00B350D7">
            <w:pPr>
              <w:pStyle w:val="Pa1"/>
              <w:spacing w:line="276" w:lineRule="auto"/>
              <w:rPr>
                <w:rStyle w:val="hps"/>
                <w:rFonts w:asciiTheme="minorHAnsi" w:hAnsiTheme="minorHAnsi" w:cs="Arial"/>
                <w:color w:val="222222"/>
                <w:sz w:val="20"/>
                <w:szCs w:val="20"/>
                <w:lang w:val="pt-BR"/>
              </w:rPr>
            </w:pPr>
          </w:p>
        </w:tc>
        <w:tc>
          <w:tcPr>
            <w:tcW w:w="175" w:type="pct"/>
          </w:tcPr>
          <w:p w:rsidR="00DA7CDE" w:rsidRDefault="00DA7CDE" w:rsidP="00B350D7">
            <w:pPr>
              <w:pStyle w:val="Pa1"/>
              <w:spacing w:line="276" w:lineRule="auto"/>
              <w:rPr>
                <w:rStyle w:val="hps"/>
                <w:rFonts w:asciiTheme="minorHAnsi" w:hAnsiTheme="minorHAnsi" w:cs="Arial"/>
                <w:color w:val="222222"/>
                <w:sz w:val="20"/>
                <w:szCs w:val="20"/>
                <w:lang w:val="pt-BR"/>
              </w:rPr>
            </w:pPr>
          </w:p>
        </w:tc>
        <w:tc>
          <w:tcPr>
            <w:tcW w:w="173" w:type="pct"/>
          </w:tcPr>
          <w:p w:rsidR="00DA7CDE" w:rsidRDefault="00DA7CDE" w:rsidP="00B350D7">
            <w:pPr>
              <w:pStyle w:val="Pa1"/>
              <w:spacing w:line="276" w:lineRule="auto"/>
              <w:rPr>
                <w:rStyle w:val="hps"/>
                <w:rFonts w:asciiTheme="minorHAnsi" w:hAnsiTheme="minorHAnsi" w:cs="Arial"/>
                <w:color w:val="222222"/>
                <w:sz w:val="20"/>
                <w:szCs w:val="20"/>
                <w:lang w:val="pt-BR"/>
              </w:rPr>
            </w:pPr>
          </w:p>
        </w:tc>
        <w:tc>
          <w:tcPr>
            <w:tcW w:w="173" w:type="pct"/>
          </w:tcPr>
          <w:p w:rsidR="00DA7CDE" w:rsidRDefault="00DA7CDE" w:rsidP="00B350D7">
            <w:pPr>
              <w:pStyle w:val="Pa1"/>
              <w:spacing w:line="276" w:lineRule="auto"/>
              <w:rPr>
                <w:rStyle w:val="hps"/>
                <w:rFonts w:asciiTheme="minorHAnsi" w:hAnsiTheme="minorHAnsi" w:cs="Arial"/>
                <w:color w:val="222222"/>
                <w:sz w:val="20"/>
                <w:szCs w:val="20"/>
                <w:lang w:val="pt-BR"/>
              </w:rPr>
            </w:pPr>
          </w:p>
        </w:tc>
        <w:tc>
          <w:tcPr>
            <w:tcW w:w="174" w:type="pct"/>
          </w:tcPr>
          <w:p w:rsidR="00DA7CDE" w:rsidRDefault="00DA7CDE" w:rsidP="00B350D7">
            <w:pPr>
              <w:pStyle w:val="Pa1"/>
              <w:spacing w:line="276" w:lineRule="auto"/>
              <w:rPr>
                <w:rStyle w:val="hps"/>
                <w:rFonts w:asciiTheme="minorHAnsi" w:hAnsiTheme="minorHAnsi" w:cs="Arial"/>
                <w:color w:val="222222"/>
                <w:sz w:val="20"/>
                <w:szCs w:val="20"/>
                <w:lang w:val="pt-BR"/>
              </w:rPr>
            </w:pPr>
          </w:p>
        </w:tc>
        <w:tc>
          <w:tcPr>
            <w:tcW w:w="175" w:type="pct"/>
          </w:tcPr>
          <w:p w:rsidR="00DA7CDE" w:rsidRDefault="00DA7CDE" w:rsidP="00B350D7">
            <w:pPr>
              <w:pStyle w:val="Pa1"/>
              <w:spacing w:line="276" w:lineRule="auto"/>
              <w:rPr>
                <w:rStyle w:val="hps"/>
                <w:rFonts w:asciiTheme="minorHAnsi" w:hAnsiTheme="minorHAnsi" w:cs="Arial"/>
                <w:color w:val="222222"/>
                <w:sz w:val="20"/>
                <w:szCs w:val="20"/>
                <w:lang w:val="pt-BR"/>
              </w:rPr>
            </w:pPr>
          </w:p>
        </w:tc>
        <w:tc>
          <w:tcPr>
            <w:tcW w:w="174" w:type="pct"/>
          </w:tcPr>
          <w:p w:rsidR="00DA7CDE" w:rsidRDefault="00DA7CDE" w:rsidP="00B350D7">
            <w:pPr>
              <w:pStyle w:val="Pa1"/>
              <w:spacing w:line="276" w:lineRule="auto"/>
              <w:rPr>
                <w:rStyle w:val="hps"/>
                <w:rFonts w:asciiTheme="minorHAnsi" w:hAnsiTheme="minorHAnsi" w:cs="Arial"/>
                <w:color w:val="222222"/>
                <w:sz w:val="20"/>
                <w:szCs w:val="20"/>
                <w:lang w:val="pt-BR"/>
              </w:rPr>
            </w:pPr>
          </w:p>
        </w:tc>
        <w:tc>
          <w:tcPr>
            <w:tcW w:w="174" w:type="pct"/>
          </w:tcPr>
          <w:p w:rsidR="00DA7CDE" w:rsidRDefault="00DA7CDE" w:rsidP="00B350D7">
            <w:pPr>
              <w:pStyle w:val="Pa1"/>
              <w:spacing w:line="276" w:lineRule="auto"/>
              <w:rPr>
                <w:rStyle w:val="hps"/>
                <w:rFonts w:asciiTheme="minorHAnsi" w:hAnsiTheme="minorHAnsi" w:cs="Arial"/>
                <w:color w:val="222222"/>
                <w:sz w:val="20"/>
                <w:szCs w:val="20"/>
                <w:lang w:val="pt-BR"/>
              </w:rPr>
            </w:pPr>
          </w:p>
        </w:tc>
        <w:tc>
          <w:tcPr>
            <w:tcW w:w="174" w:type="pct"/>
          </w:tcPr>
          <w:p w:rsidR="00DA7CDE" w:rsidRDefault="00DA7CDE" w:rsidP="00B350D7">
            <w:pPr>
              <w:pStyle w:val="Pa1"/>
              <w:spacing w:line="276" w:lineRule="auto"/>
              <w:rPr>
                <w:rStyle w:val="hps"/>
                <w:rFonts w:asciiTheme="minorHAnsi" w:hAnsiTheme="minorHAnsi" w:cs="Arial"/>
                <w:color w:val="222222"/>
                <w:sz w:val="20"/>
                <w:szCs w:val="20"/>
                <w:lang w:val="pt-BR"/>
              </w:rPr>
            </w:pPr>
          </w:p>
        </w:tc>
        <w:tc>
          <w:tcPr>
            <w:tcW w:w="160" w:type="pct"/>
            <w:shd w:val="clear" w:color="auto" w:fill="B8CCE4" w:themeFill="accent1" w:themeFillTint="66"/>
          </w:tcPr>
          <w:p w:rsidR="00DA7CDE" w:rsidRDefault="00DA7CDE" w:rsidP="00B350D7">
            <w:pPr>
              <w:pStyle w:val="Pa1"/>
              <w:spacing w:line="276" w:lineRule="auto"/>
              <w:rPr>
                <w:rStyle w:val="hps"/>
                <w:rFonts w:asciiTheme="minorHAnsi" w:hAnsiTheme="minorHAnsi" w:cs="Arial"/>
                <w:color w:val="222222"/>
                <w:sz w:val="20"/>
                <w:szCs w:val="20"/>
                <w:lang w:val="pt-BR"/>
              </w:rPr>
            </w:pPr>
          </w:p>
        </w:tc>
      </w:tr>
    </w:tbl>
    <w:p w:rsidR="00DA7CDE" w:rsidRDefault="00DA7CDE" w:rsidP="00DA7CDE">
      <w:pPr>
        <w:spacing w:after="0" w:line="276" w:lineRule="auto"/>
        <w:rPr>
          <w:rFonts w:ascii="Arial" w:hAnsi="Arial" w:cs="Arial"/>
          <w:sz w:val="24"/>
          <w:szCs w:val="24"/>
        </w:rPr>
      </w:pPr>
    </w:p>
    <w:p w:rsidR="00DA7CDE" w:rsidRPr="00FF3F09" w:rsidRDefault="00DA7CDE" w:rsidP="00DA7CDE">
      <w:pPr>
        <w:spacing w:after="0" w:line="276" w:lineRule="auto"/>
        <w:rPr>
          <w:rFonts w:ascii="Arial" w:hAnsi="Arial" w:cs="Arial"/>
          <w:color w:val="000000" w:themeColor="text1"/>
          <w:sz w:val="24"/>
          <w:szCs w:val="24"/>
          <w:lang w:val="pt-BR"/>
        </w:rPr>
      </w:pPr>
      <w:r w:rsidRPr="00FF3F09">
        <w:rPr>
          <w:rFonts w:ascii="Arial" w:hAnsi="Arial" w:cs="Arial"/>
          <w:color w:val="000000" w:themeColor="text1"/>
          <w:sz w:val="24"/>
          <w:szCs w:val="24"/>
          <w:lang w:val="pt-BR"/>
        </w:rPr>
        <w:t>As atividades propostas para implantação do Módulo Integrado de Saúde são sinteticamente descritas a seguir.</w:t>
      </w:r>
    </w:p>
    <w:p w:rsidR="00DA7CDE" w:rsidRDefault="00DA7CDE" w:rsidP="00DA7CDE">
      <w:pPr>
        <w:spacing w:after="0" w:line="276" w:lineRule="auto"/>
        <w:rPr>
          <w:b/>
          <w:color w:val="000000" w:themeColor="text1"/>
          <w:lang w:val="pt-BR"/>
        </w:rPr>
      </w:pPr>
    </w:p>
    <w:p w:rsidR="00DA7CDE" w:rsidRDefault="00DA7CDE" w:rsidP="00DA7CDE">
      <w:pPr>
        <w:spacing w:after="0" w:line="276" w:lineRule="auto"/>
        <w:rPr>
          <w:rFonts w:ascii="Arial" w:hAnsi="Arial" w:cs="Arial"/>
          <w:b/>
          <w:color w:val="000000" w:themeColor="text1"/>
          <w:sz w:val="24"/>
          <w:szCs w:val="24"/>
          <w:lang w:val="pt-BR"/>
        </w:rPr>
      </w:pPr>
      <w:r w:rsidRPr="0010112E">
        <w:rPr>
          <w:rFonts w:ascii="Arial" w:hAnsi="Arial" w:cs="Arial"/>
          <w:b/>
          <w:color w:val="000000" w:themeColor="text1"/>
          <w:sz w:val="24"/>
          <w:szCs w:val="24"/>
          <w:lang w:val="pt-BR"/>
        </w:rPr>
        <w:t xml:space="preserve">Atividade </w:t>
      </w:r>
      <w:r w:rsidR="0007787C">
        <w:rPr>
          <w:rFonts w:ascii="Arial" w:hAnsi="Arial" w:cs="Arial"/>
          <w:b/>
          <w:color w:val="000000" w:themeColor="text1"/>
          <w:sz w:val="24"/>
          <w:szCs w:val="24"/>
          <w:lang w:val="pt-BR"/>
        </w:rPr>
        <w:t>3</w:t>
      </w:r>
      <w:r>
        <w:rPr>
          <w:rFonts w:ascii="Arial" w:hAnsi="Arial" w:cs="Arial"/>
          <w:b/>
          <w:color w:val="000000" w:themeColor="text1"/>
          <w:sz w:val="24"/>
          <w:szCs w:val="24"/>
          <w:lang w:val="pt-BR"/>
        </w:rPr>
        <w:t>A</w:t>
      </w:r>
      <w:r w:rsidRPr="0010112E">
        <w:rPr>
          <w:rFonts w:ascii="Arial" w:hAnsi="Arial" w:cs="Arial"/>
          <w:b/>
          <w:color w:val="000000" w:themeColor="text1"/>
          <w:sz w:val="24"/>
          <w:szCs w:val="24"/>
          <w:lang w:val="pt-BR"/>
        </w:rPr>
        <w:t xml:space="preserve"> – Definição da </w:t>
      </w:r>
      <w:r>
        <w:rPr>
          <w:rFonts w:ascii="Arial" w:hAnsi="Arial" w:cs="Arial"/>
          <w:b/>
          <w:color w:val="000000" w:themeColor="text1"/>
          <w:sz w:val="24"/>
          <w:szCs w:val="24"/>
          <w:lang w:val="pt-BR"/>
        </w:rPr>
        <w:t>equipe e d</w:t>
      </w:r>
      <w:r w:rsidR="0007787C">
        <w:rPr>
          <w:rFonts w:ascii="Arial" w:hAnsi="Arial" w:cs="Arial"/>
          <w:b/>
          <w:color w:val="000000" w:themeColor="text1"/>
          <w:sz w:val="24"/>
          <w:szCs w:val="24"/>
          <w:lang w:val="pt-BR"/>
        </w:rPr>
        <w:t>as suas atribuições</w:t>
      </w:r>
    </w:p>
    <w:p w:rsidR="0030524E" w:rsidRPr="0010112E" w:rsidRDefault="0030524E" w:rsidP="00DA7CDE">
      <w:pPr>
        <w:spacing w:after="0" w:line="276" w:lineRule="auto"/>
        <w:rPr>
          <w:rFonts w:ascii="Arial" w:hAnsi="Arial" w:cs="Arial"/>
          <w:b/>
          <w:color w:val="000000" w:themeColor="text1"/>
          <w:sz w:val="24"/>
          <w:szCs w:val="24"/>
          <w:lang w:val="pt-BR"/>
        </w:rPr>
      </w:pPr>
    </w:p>
    <w:p w:rsidR="0007787C" w:rsidRDefault="0007787C" w:rsidP="00DA7CDE">
      <w:pPr>
        <w:spacing w:line="276" w:lineRule="auto"/>
        <w:rPr>
          <w:rFonts w:ascii="Arial" w:hAnsi="Arial" w:cs="Arial"/>
          <w:sz w:val="24"/>
          <w:szCs w:val="24"/>
          <w:lang w:val="pt-BR"/>
        </w:rPr>
      </w:pPr>
      <w:r>
        <w:rPr>
          <w:rFonts w:ascii="Arial" w:hAnsi="Arial" w:cs="Arial"/>
          <w:sz w:val="24"/>
          <w:szCs w:val="24"/>
          <w:lang w:val="pt-BR"/>
        </w:rPr>
        <w:t xml:space="preserve">Considerando que na </w:t>
      </w:r>
      <w:r w:rsidR="00DA7CDE">
        <w:rPr>
          <w:rFonts w:ascii="Arial" w:hAnsi="Arial" w:cs="Arial"/>
          <w:sz w:val="24"/>
          <w:szCs w:val="24"/>
          <w:lang w:val="pt-BR"/>
        </w:rPr>
        <w:t xml:space="preserve">CPCS já está </w:t>
      </w:r>
      <w:r>
        <w:rPr>
          <w:rFonts w:ascii="Arial" w:hAnsi="Arial" w:cs="Arial"/>
          <w:sz w:val="24"/>
          <w:szCs w:val="24"/>
          <w:lang w:val="pt-BR"/>
        </w:rPr>
        <w:t>operando um grupo de profissionais com a atribuição de produzir as dezenas de índices e indicadores tidos como obrigatórios para atender as diversas políticas da Secretaria e os compromissos cntidos nos programas pactuados com o Ministério da Saúde, nada mais lógico que destinar a essa mesma equipe a tarefa de construir e implementar o presente componente.</w:t>
      </w:r>
    </w:p>
    <w:p w:rsidR="0007787C" w:rsidRPr="00D81E6F" w:rsidRDefault="0007787C" w:rsidP="0007787C">
      <w:pPr>
        <w:spacing w:line="276" w:lineRule="auto"/>
        <w:rPr>
          <w:rFonts w:ascii="Arial" w:hAnsi="Arial" w:cs="Arial"/>
          <w:sz w:val="24"/>
          <w:szCs w:val="24"/>
          <w:lang w:val="pt-BR"/>
        </w:rPr>
      </w:pPr>
      <w:r>
        <w:rPr>
          <w:rFonts w:ascii="Arial" w:hAnsi="Arial" w:cs="Arial"/>
          <w:sz w:val="24"/>
          <w:szCs w:val="24"/>
          <w:lang w:val="pt-BR"/>
        </w:rPr>
        <w:t xml:space="preserve">Para tanto e dada a prioridade que cabe ao projeto ligado ao RN Sustentável, é conveniente que essa equipe estabeleça uma dinâmica que permita a parte de seus constituintes dedicar parte suficiente de seu tempo para os indicadores aqui estabelecidos. Outra possibilidade é destinar um ou dois profissionais para que prioritariamente atuem neste campo. </w:t>
      </w:r>
    </w:p>
    <w:p w:rsidR="00DA7CDE" w:rsidRPr="00D81E6F" w:rsidRDefault="00DA7CDE" w:rsidP="00DA7CDE">
      <w:pPr>
        <w:spacing w:line="276" w:lineRule="auto"/>
        <w:rPr>
          <w:rFonts w:ascii="Arial" w:hAnsi="Arial" w:cs="Arial"/>
          <w:sz w:val="24"/>
          <w:szCs w:val="24"/>
          <w:lang w:val="pt-BR"/>
        </w:rPr>
      </w:pPr>
    </w:p>
    <w:p w:rsidR="00DA7CDE" w:rsidRPr="0007787C" w:rsidRDefault="00DA7CDE" w:rsidP="00367756">
      <w:pPr>
        <w:spacing w:after="0" w:line="276" w:lineRule="auto"/>
        <w:rPr>
          <w:rFonts w:ascii="Arial" w:hAnsi="Arial" w:cs="Arial"/>
          <w:color w:val="000000" w:themeColor="text1"/>
          <w:sz w:val="28"/>
          <w:szCs w:val="28"/>
          <w:lang w:val="pt-BR"/>
        </w:rPr>
      </w:pPr>
      <w:r w:rsidRPr="0007787C">
        <w:rPr>
          <w:rFonts w:ascii="Arial" w:hAnsi="Arial" w:cs="Arial"/>
          <w:color w:val="000000" w:themeColor="text1"/>
          <w:sz w:val="28"/>
          <w:szCs w:val="28"/>
          <w:lang w:val="pt-BR"/>
        </w:rPr>
        <w:t xml:space="preserve">Atividade </w:t>
      </w:r>
      <w:r w:rsidR="0007787C" w:rsidRPr="0007787C">
        <w:rPr>
          <w:rFonts w:ascii="Arial" w:hAnsi="Arial" w:cs="Arial"/>
          <w:color w:val="000000" w:themeColor="text1"/>
          <w:sz w:val="28"/>
          <w:szCs w:val="28"/>
          <w:lang w:val="pt-BR"/>
        </w:rPr>
        <w:t>3</w:t>
      </w:r>
      <w:r w:rsidRPr="0007787C">
        <w:rPr>
          <w:rFonts w:ascii="Arial" w:hAnsi="Arial" w:cs="Arial"/>
          <w:color w:val="000000" w:themeColor="text1"/>
          <w:sz w:val="28"/>
          <w:szCs w:val="28"/>
          <w:lang w:val="pt-BR"/>
        </w:rPr>
        <w:t xml:space="preserve">B – </w:t>
      </w:r>
      <w:r w:rsidR="0007787C" w:rsidRPr="0007787C">
        <w:rPr>
          <w:rStyle w:val="hps"/>
          <w:rFonts w:ascii="Arial" w:hAnsi="Arial" w:cs="Arial"/>
          <w:color w:val="222222"/>
          <w:sz w:val="28"/>
          <w:szCs w:val="28"/>
          <w:lang w:val="pt-BR"/>
        </w:rPr>
        <w:t>Identificação de indicadores segundo o tema a ser coberto</w:t>
      </w:r>
    </w:p>
    <w:p w:rsidR="00DA7CDE" w:rsidRDefault="00DA7CDE" w:rsidP="00DA7CDE">
      <w:pPr>
        <w:spacing w:after="0" w:line="276" w:lineRule="auto"/>
        <w:rPr>
          <w:rFonts w:ascii="Arial" w:hAnsi="Arial" w:cs="Arial"/>
          <w:b/>
          <w:color w:val="000000" w:themeColor="text1"/>
          <w:sz w:val="24"/>
          <w:szCs w:val="24"/>
          <w:lang w:val="pt-BR"/>
        </w:rPr>
      </w:pPr>
    </w:p>
    <w:p w:rsidR="00E12C52" w:rsidRDefault="00020192" w:rsidP="00E12C52">
      <w:pPr>
        <w:spacing w:line="276" w:lineRule="auto"/>
        <w:rPr>
          <w:rFonts w:ascii="Arial" w:hAnsi="Arial" w:cs="Arial"/>
          <w:color w:val="000000" w:themeColor="text1"/>
          <w:sz w:val="24"/>
          <w:szCs w:val="24"/>
          <w:lang w:val="pt-BR"/>
        </w:rPr>
      </w:pPr>
      <w:r>
        <w:rPr>
          <w:rFonts w:ascii="Arial" w:hAnsi="Arial" w:cs="Arial"/>
          <w:color w:val="000000" w:themeColor="text1"/>
          <w:sz w:val="24"/>
          <w:szCs w:val="24"/>
          <w:lang w:val="pt-BR"/>
        </w:rPr>
        <w:t xml:space="preserve">Objetivando </w:t>
      </w:r>
      <w:r w:rsidR="00E12C52">
        <w:rPr>
          <w:rFonts w:ascii="Arial" w:hAnsi="Arial" w:cs="Arial"/>
          <w:color w:val="000000" w:themeColor="text1"/>
          <w:sz w:val="24"/>
          <w:szCs w:val="24"/>
          <w:lang w:val="pt-BR"/>
        </w:rPr>
        <w:t xml:space="preserve">bem acompanhar o desenvolvimento das atividades propostas, espera-se que seja possível construir </w:t>
      </w:r>
      <w:r>
        <w:rPr>
          <w:rFonts w:ascii="Arial" w:hAnsi="Arial" w:cs="Arial"/>
          <w:color w:val="000000" w:themeColor="text1"/>
          <w:sz w:val="24"/>
          <w:szCs w:val="24"/>
          <w:lang w:val="pt-BR"/>
        </w:rPr>
        <w:t xml:space="preserve">dois </w:t>
      </w:r>
      <w:r w:rsidR="00E12C52">
        <w:rPr>
          <w:rFonts w:ascii="Arial" w:hAnsi="Arial" w:cs="Arial"/>
          <w:color w:val="000000" w:themeColor="text1"/>
          <w:sz w:val="24"/>
          <w:szCs w:val="24"/>
          <w:lang w:val="pt-BR"/>
        </w:rPr>
        <w:t>conjuntos de indicadores:</w:t>
      </w:r>
    </w:p>
    <w:p w:rsidR="00E12C52" w:rsidRDefault="00E12C52" w:rsidP="00E12C52">
      <w:pPr>
        <w:spacing w:line="276" w:lineRule="auto"/>
        <w:rPr>
          <w:rFonts w:ascii="Arial" w:hAnsi="Arial" w:cs="Arial"/>
          <w:color w:val="000000" w:themeColor="text1"/>
          <w:sz w:val="24"/>
          <w:szCs w:val="24"/>
          <w:lang w:val="pt-BR"/>
        </w:rPr>
      </w:pPr>
      <w:r>
        <w:rPr>
          <w:rFonts w:ascii="Arial" w:hAnsi="Arial" w:cs="Arial"/>
          <w:color w:val="000000" w:themeColor="text1"/>
          <w:sz w:val="24"/>
          <w:szCs w:val="24"/>
          <w:lang w:val="pt-BR"/>
        </w:rPr>
        <w:t>- para a rede de média complexidade</w:t>
      </w:r>
    </w:p>
    <w:p w:rsidR="00E12C52" w:rsidRDefault="00E12C52" w:rsidP="00E12C52">
      <w:pPr>
        <w:spacing w:line="276" w:lineRule="auto"/>
        <w:rPr>
          <w:rFonts w:ascii="Arial" w:hAnsi="Arial" w:cs="Arial"/>
          <w:color w:val="000000" w:themeColor="text1"/>
          <w:sz w:val="24"/>
          <w:szCs w:val="24"/>
          <w:lang w:val="pt-BR"/>
        </w:rPr>
      </w:pPr>
      <w:r>
        <w:rPr>
          <w:rFonts w:ascii="Arial" w:hAnsi="Arial" w:cs="Arial"/>
          <w:color w:val="000000" w:themeColor="text1"/>
          <w:sz w:val="24"/>
          <w:szCs w:val="24"/>
          <w:lang w:val="pt-BR"/>
        </w:rPr>
        <w:t>- para as melhorias na atenção hospitalar e de alta complexidade</w:t>
      </w:r>
    </w:p>
    <w:p w:rsidR="00E12C52" w:rsidRDefault="00020192" w:rsidP="00E12C52">
      <w:pPr>
        <w:spacing w:line="276" w:lineRule="auto"/>
        <w:rPr>
          <w:rFonts w:ascii="Arial" w:hAnsi="Arial" w:cs="Arial"/>
          <w:color w:val="000000" w:themeColor="text1"/>
          <w:sz w:val="24"/>
          <w:szCs w:val="24"/>
          <w:lang w:val="pt-BR"/>
        </w:rPr>
      </w:pPr>
      <w:r>
        <w:rPr>
          <w:rFonts w:ascii="Arial" w:hAnsi="Arial" w:cs="Arial"/>
          <w:color w:val="000000" w:themeColor="text1"/>
          <w:sz w:val="24"/>
          <w:szCs w:val="24"/>
          <w:lang w:val="pt-BR"/>
        </w:rPr>
        <w:t xml:space="preserve">Em todos os casos os indicadores se destinam à utilização no contexto da Sala de Situação conforme o constante no tópico precedente e ao devido seguimento das atividades e estratégias aplicadas ao Módulo Integrado de Saúde descrito no </w:t>
      </w:r>
      <w:r w:rsidR="00875627">
        <w:rPr>
          <w:rFonts w:ascii="Arial" w:hAnsi="Arial" w:cs="Arial"/>
          <w:color w:val="000000" w:themeColor="text1"/>
          <w:sz w:val="24"/>
          <w:szCs w:val="24"/>
          <w:lang w:val="pt-BR"/>
        </w:rPr>
        <w:t>primeiro tópi</w:t>
      </w:r>
      <w:r>
        <w:rPr>
          <w:rFonts w:ascii="Arial" w:hAnsi="Arial" w:cs="Arial"/>
          <w:color w:val="000000" w:themeColor="text1"/>
          <w:sz w:val="24"/>
          <w:szCs w:val="24"/>
          <w:lang w:val="pt-BR"/>
        </w:rPr>
        <w:t>co</w:t>
      </w:r>
      <w:r w:rsidR="00875627">
        <w:rPr>
          <w:rFonts w:ascii="Arial" w:hAnsi="Arial" w:cs="Arial"/>
          <w:color w:val="000000" w:themeColor="text1"/>
          <w:sz w:val="24"/>
          <w:szCs w:val="24"/>
          <w:lang w:val="pt-BR"/>
        </w:rPr>
        <w:t>.</w:t>
      </w:r>
      <w:r>
        <w:rPr>
          <w:rFonts w:ascii="Arial" w:hAnsi="Arial" w:cs="Arial"/>
          <w:color w:val="000000" w:themeColor="text1"/>
          <w:sz w:val="24"/>
          <w:szCs w:val="24"/>
          <w:lang w:val="pt-BR"/>
        </w:rPr>
        <w:t xml:space="preserve">  </w:t>
      </w:r>
    </w:p>
    <w:p w:rsidR="00E12C52" w:rsidRDefault="00E12C52" w:rsidP="00020192">
      <w:pPr>
        <w:spacing w:line="276" w:lineRule="auto"/>
        <w:rPr>
          <w:rFonts w:ascii="Arial" w:hAnsi="Arial" w:cs="Arial"/>
          <w:color w:val="000000" w:themeColor="text1"/>
          <w:sz w:val="24"/>
          <w:szCs w:val="24"/>
          <w:lang w:val="pt-BR"/>
        </w:rPr>
      </w:pPr>
      <w:r>
        <w:rPr>
          <w:rFonts w:ascii="Arial" w:hAnsi="Arial" w:cs="Arial"/>
          <w:color w:val="000000" w:themeColor="text1"/>
          <w:sz w:val="24"/>
          <w:szCs w:val="24"/>
          <w:lang w:val="pt-BR"/>
        </w:rPr>
        <w:t xml:space="preserve">A </w:t>
      </w:r>
      <w:r w:rsidRPr="00E12C52">
        <w:rPr>
          <w:rFonts w:ascii="Arial" w:hAnsi="Arial" w:cs="Arial"/>
          <w:color w:val="000000" w:themeColor="text1"/>
          <w:sz w:val="24"/>
          <w:szCs w:val="24"/>
          <w:u w:val="single"/>
          <w:lang w:val="pt-BR"/>
        </w:rPr>
        <w:t>média complexidade</w:t>
      </w:r>
      <w:r>
        <w:rPr>
          <w:rFonts w:ascii="Arial" w:hAnsi="Arial" w:cs="Arial"/>
          <w:color w:val="000000" w:themeColor="text1"/>
          <w:sz w:val="24"/>
          <w:szCs w:val="24"/>
          <w:lang w:val="pt-BR"/>
        </w:rPr>
        <w:t xml:space="preserve">, que pode estar presente tanto no nível amulatorioal quanto no hospitalar, é composta por ações e serviços que visam atender problemas e agravos que demandem serviços de profissionais especializados e a utilização de recursos tecnológicos de apoio. </w:t>
      </w:r>
      <w:r w:rsidR="00622327">
        <w:rPr>
          <w:rFonts w:ascii="Arial" w:hAnsi="Arial" w:cs="Arial"/>
          <w:color w:val="000000" w:themeColor="text1"/>
          <w:sz w:val="24"/>
          <w:szCs w:val="24"/>
          <w:lang w:val="pt-BR"/>
        </w:rPr>
        <w:t>Indicadores possíveis:</w:t>
      </w:r>
    </w:p>
    <w:p w:rsidR="00E323FB" w:rsidRPr="00020192" w:rsidRDefault="00CB4388" w:rsidP="00CB4388">
      <w:pPr>
        <w:numPr>
          <w:ilvl w:val="0"/>
          <w:numId w:val="15"/>
        </w:numPr>
        <w:spacing w:line="276" w:lineRule="auto"/>
        <w:ind w:left="714" w:hanging="357"/>
        <w:rPr>
          <w:rFonts w:ascii="Arial" w:hAnsi="Arial" w:cs="Arial"/>
          <w:color w:val="000000" w:themeColor="text1"/>
          <w:sz w:val="24"/>
          <w:szCs w:val="24"/>
          <w:lang w:val="pt-BR"/>
        </w:rPr>
      </w:pPr>
      <w:r w:rsidRPr="00020192">
        <w:rPr>
          <w:rFonts w:ascii="Arial" w:hAnsi="Arial" w:cs="Arial"/>
          <w:bCs/>
          <w:color w:val="000000" w:themeColor="text1"/>
          <w:sz w:val="24"/>
          <w:szCs w:val="24"/>
          <w:lang w:val="pt-BR"/>
        </w:rPr>
        <w:t>Procedimentos ambulatoriais de MC / população residente X 100 (0,40/100)</w:t>
      </w:r>
    </w:p>
    <w:p w:rsidR="00E323FB" w:rsidRPr="00020192" w:rsidRDefault="00CB4388" w:rsidP="00CB4388">
      <w:pPr>
        <w:numPr>
          <w:ilvl w:val="0"/>
          <w:numId w:val="15"/>
        </w:numPr>
        <w:spacing w:line="276" w:lineRule="auto"/>
        <w:ind w:left="714" w:hanging="357"/>
        <w:rPr>
          <w:rFonts w:ascii="Arial" w:hAnsi="Arial" w:cs="Arial"/>
          <w:color w:val="000000" w:themeColor="text1"/>
          <w:sz w:val="24"/>
          <w:szCs w:val="24"/>
          <w:lang w:val="pt-BR"/>
        </w:rPr>
      </w:pPr>
      <w:r w:rsidRPr="00020192">
        <w:rPr>
          <w:rFonts w:ascii="Arial" w:hAnsi="Arial" w:cs="Arial"/>
          <w:bCs/>
          <w:color w:val="000000" w:themeColor="text1"/>
          <w:sz w:val="24"/>
          <w:szCs w:val="24"/>
          <w:lang w:val="pt-BR"/>
        </w:rPr>
        <w:t>Intervenções clínico-cirúrgicas de MC / população residente X 100 (5,40/100)</w:t>
      </w:r>
    </w:p>
    <w:p w:rsidR="00E323FB" w:rsidRPr="00020192" w:rsidRDefault="00CB4388" w:rsidP="00CB4388">
      <w:pPr>
        <w:numPr>
          <w:ilvl w:val="0"/>
          <w:numId w:val="15"/>
        </w:numPr>
        <w:spacing w:line="276" w:lineRule="auto"/>
        <w:ind w:left="714" w:hanging="357"/>
        <w:rPr>
          <w:rFonts w:ascii="Arial" w:hAnsi="Arial" w:cs="Arial"/>
          <w:color w:val="000000" w:themeColor="text1"/>
          <w:sz w:val="24"/>
          <w:szCs w:val="24"/>
          <w:lang w:val="pt-BR"/>
        </w:rPr>
      </w:pPr>
      <w:r w:rsidRPr="00020192">
        <w:rPr>
          <w:rFonts w:ascii="Arial" w:hAnsi="Arial" w:cs="Arial"/>
          <w:bCs/>
          <w:color w:val="000000" w:themeColor="text1"/>
          <w:sz w:val="24"/>
          <w:szCs w:val="24"/>
          <w:lang w:val="pt-BR"/>
        </w:rPr>
        <w:t>Internações clínico-cirúrgicas de MC / população residente X 100</w:t>
      </w:r>
    </w:p>
    <w:p w:rsidR="00E323FB" w:rsidRPr="00020192" w:rsidRDefault="00CB4388" w:rsidP="00CB4388">
      <w:pPr>
        <w:numPr>
          <w:ilvl w:val="0"/>
          <w:numId w:val="15"/>
        </w:numPr>
        <w:spacing w:line="276" w:lineRule="auto"/>
        <w:ind w:left="714" w:hanging="357"/>
        <w:rPr>
          <w:rFonts w:ascii="Arial" w:hAnsi="Arial" w:cs="Arial"/>
          <w:color w:val="000000" w:themeColor="text1"/>
          <w:sz w:val="24"/>
          <w:szCs w:val="24"/>
          <w:lang w:val="pt-BR"/>
        </w:rPr>
      </w:pPr>
      <w:r w:rsidRPr="00020192">
        <w:rPr>
          <w:rFonts w:ascii="Arial" w:hAnsi="Arial" w:cs="Arial"/>
          <w:bCs/>
          <w:color w:val="000000" w:themeColor="text1"/>
          <w:sz w:val="24"/>
          <w:szCs w:val="24"/>
          <w:lang w:val="pt-BR"/>
        </w:rPr>
        <w:t>Número e % de Unidades de Saúde com atendimento amb. de MC (integral ou parcial) em relação ao total de Unidades</w:t>
      </w:r>
    </w:p>
    <w:p w:rsidR="00E323FB" w:rsidRPr="00020192" w:rsidRDefault="00CB4388" w:rsidP="00CB4388">
      <w:pPr>
        <w:numPr>
          <w:ilvl w:val="0"/>
          <w:numId w:val="15"/>
        </w:numPr>
        <w:spacing w:line="276" w:lineRule="auto"/>
        <w:ind w:left="714" w:hanging="357"/>
        <w:rPr>
          <w:rFonts w:ascii="Arial" w:hAnsi="Arial" w:cs="Arial"/>
          <w:color w:val="000000" w:themeColor="text1"/>
          <w:sz w:val="24"/>
          <w:szCs w:val="24"/>
          <w:lang w:val="pt-BR"/>
        </w:rPr>
      </w:pPr>
      <w:r w:rsidRPr="00020192">
        <w:rPr>
          <w:rFonts w:ascii="Arial" w:hAnsi="Arial" w:cs="Arial"/>
          <w:bCs/>
          <w:color w:val="000000" w:themeColor="text1"/>
          <w:sz w:val="24"/>
          <w:szCs w:val="24"/>
          <w:lang w:val="pt-BR"/>
        </w:rPr>
        <w:t>Número e % de Unidades Hospitalares com atendimento de MC (integral ou parcial)  em relação ao total de Unidades Hospitalares</w:t>
      </w:r>
    </w:p>
    <w:p w:rsidR="00E323FB" w:rsidRPr="00020192" w:rsidRDefault="00CB4388" w:rsidP="00CB4388">
      <w:pPr>
        <w:numPr>
          <w:ilvl w:val="0"/>
          <w:numId w:val="15"/>
        </w:numPr>
        <w:spacing w:line="276" w:lineRule="auto"/>
        <w:ind w:left="714" w:hanging="357"/>
        <w:rPr>
          <w:rFonts w:ascii="Arial" w:hAnsi="Arial" w:cs="Arial"/>
          <w:color w:val="000000" w:themeColor="text1"/>
          <w:sz w:val="24"/>
          <w:szCs w:val="24"/>
          <w:lang w:val="pt-BR"/>
        </w:rPr>
      </w:pPr>
      <w:r w:rsidRPr="00020192">
        <w:rPr>
          <w:rFonts w:ascii="Arial" w:hAnsi="Arial" w:cs="Arial"/>
          <w:bCs/>
          <w:color w:val="000000" w:themeColor="text1"/>
          <w:sz w:val="24"/>
          <w:szCs w:val="24"/>
          <w:lang w:val="pt-BR"/>
        </w:rPr>
        <w:t>Nº e % de Unidades Hospitalares transformadas em centros de atenção especializada de MC / Total de UH</w:t>
      </w:r>
    </w:p>
    <w:p w:rsidR="00E323FB" w:rsidRPr="00020192" w:rsidRDefault="00CB4388" w:rsidP="00CB4388">
      <w:pPr>
        <w:numPr>
          <w:ilvl w:val="0"/>
          <w:numId w:val="15"/>
        </w:numPr>
        <w:spacing w:line="276" w:lineRule="auto"/>
        <w:ind w:left="714" w:hanging="357"/>
        <w:rPr>
          <w:rFonts w:ascii="Arial" w:hAnsi="Arial" w:cs="Arial"/>
          <w:color w:val="000000" w:themeColor="text1"/>
          <w:sz w:val="24"/>
          <w:szCs w:val="24"/>
          <w:lang w:val="pt-BR"/>
        </w:rPr>
      </w:pPr>
      <w:r w:rsidRPr="00020192">
        <w:rPr>
          <w:rFonts w:ascii="Arial" w:hAnsi="Arial" w:cs="Arial"/>
          <w:bCs/>
          <w:color w:val="000000" w:themeColor="text1"/>
          <w:sz w:val="24"/>
          <w:szCs w:val="24"/>
          <w:lang w:val="pt-BR"/>
        </w:rPr>
        <w:t>Nº de casos com alta em MC e encaminhados à Atenção Básica para acompanhamento</w:t>
      </w:r>
    </w:p>
    <w:p w:rsidR="00E323FB" w:rsidRPr="00020192" w:rsidRDefault="00CB4388" w:rsidP="00CB4388">
      <w:pPr>
        <w:numPr>
          <w:ilvl w:val="0"/>
          <w:numId w:val="15"/>
        </w:numPr>
        <w:spacing w:line="276" w:lineRule="auto"/>
        <w:ind w:left="714" w:hanging="357"/>
        <w:rPr>
          <w:rFonts w:ascii="Arial" w:hAnsi="Arial" w:cs="Arial"/>
          <w:color w:val="000000" w:themeColor="text1"/>
          <w:sz w:val="24"/>
          <w:szCs w:val="24"/>
          <w:lang w:val="pt-BR"/>
        </w:rPr>
      </w:pPr>
      <w:r w:rsidRPr="00020192">
        <w:rPr>
          <w:rFonts w:ascii="Arial" w:hAnsi="Arial" w:cs="Arial"/>
          <w:bCs/>
          <w:color w:val="000000" w:themeColor="text1"/>
          <w:sz w:val="24"/>
          <w:szCs w:val="24"/>
          <w:lang w:val="pt-BR"/>
        </w:rPr>
        <w:t>% de redução de casos de MC atendidos em Unidades Hospitalares de AC</w:t>
      </w:r>
    </w:p>
    <w:p w:rsidR="00E323FB" w:rsidRPr="00020192" w:rsidRDefault="00CB4388" w:rsidP="00CB4388">
      <w:pPr>
        <w:numPr>
          <w:ilvl w:val="0"/>
          <w:numId w:val="15"/>
        </w:numPr>
        <w:spacing w:line="276" w:lineRule="auto"/>
        <w:ind w:left="714" w:hanging="357"/>
        <w:rPr>
          <w:rFonts w:ascii="Arial" w:hAnsi="Arial" w:cs="Arial"/>
          <w:color w:val="000000" w:themeColor="text1"/>
          <w:sz w:val="24"/>
          <w:szCs w:val="24"/>
          <w:lang w:val="pt-BR"/>
        </w:rPr>
      </w:pPr>
      <w:r w:rsidRPr="00020192">
        <w:rPr>
          <w:rFonts w:ascii="Arial" w:hAnsi="Arial" w:cs="Arial"/>
          <w:bCs/>
          <w:color w:val="000000" w:themeColor="text1"/>
          <w:sz w:val="24"/>
          <w:szCs w:val="24"/>
          <w:lang w:val="pt-BR"/>
        </w:rPr>
        <w:t>Nível de satisfação da comunidade com  a disponibilidade de atendimentos de MC</w:t>
      </w:r>
    </w:p>
    <w:p w:rsidR="00E323FB" w:rsidRPr="00020192" w:rsidRDefault="00CB4388" w:rsidP="00CB4388">
      <w:pPr>
        <w:numPr>
          <w:ilvl w:val="0"/>
          <w:numId w:val="15"/>
        </w:numPr>
        <w:spacing w:line="276" w:lineRule="auto"/>
        <w:ind w:left="714" w:hanging="357"/>
        <w:rPr>
          <w:rFonts w:ascii="Arial" w:hAnsi="Arial" w:cs="Arial"/>
          <w:color w:val="000000" w:themeColor="text1"/>
          <w:sz w:val="24"/>
          <w:szCs w:val="24"/>
          <w:lang w:val="pt-BR"/>
        </w:rPr>
      </w:pPr>
      <w:r w:rsidRPr="00020192">
        <w:rPr>
          <w:rFonts w:ascii="Arial" w:hAnsi="Arial" w:cs="Arial"/>
          <w:bCs/>
          <w:color w:val="000000" w:themeColor="text1"/>
          <w:sz w:val="24"/>
          <w:szCs w:val="24"/>
          <w:lang w:val="pt-BR"/>
        </w:rPr>
        <w:t>Gastos previstos e efetivados com a rede de MC</w:t>
      </w:r>
    </w:p>
    <w:p w:rsidR="00E323FB" w:rsidRPr="00703E18" w:rsidRDefault="00CB4388" w:rsidP="00CB4388">
      <w:pPr>
        <w:numPr>
          <w:ilvl w:val="0"/>
          <w:numId w:val="15"/>
        </w:numPr>
        <w:spacing w:line="276" w:lineRule="auto"/>
        <w:ind w:left="714" w:hanging="357"/>
        <w:rPr>
          <w:rFonts w:ascii="Arial" w:hAnsi="Arial" w:cs="Arial"/>
          <w:color w:val="000000" w:themeColor="text1"/>
          <w:sz w:val="24"/>
          <w:szCs w:val="24"/>
          <w:lang w:val="pt-BR"/>
        </w:rPr>
      </w:pPr>
      <w:r w:rsidRPr="00020192">
        <w:rPr>
          <w:rFonts w:ascii="Arial" w:hAnsi="Arial" w:cs="Arial"/>
          <w:bCs/>
          <w:color w:val="000000" w:themeColor="text1"/>
          <w:sz w:val="24"/>
          <w:szCs w:val="24"/>
          <w:lang w:val="pt-BR"/>
        </w:rPr>
        <w:t>Tempo médio de espera por atendimento na rede de MC</w:t>
      </w:r>
    </w:p>
    <w:p w:rsidR="00622327" w:rsidRDefault="00020192" w:rsidP="00020192">
      <w:pPr>
        <w:spacing w:line="276" w:lineRule="auto"/>
        <w:rPr>
          <w:rFonts w:ascii="Arial" w:hAnsi="Arial" w:cs="Arial"/>
          <w:color w:val="000000" w:themeColor="text1"/>
          <w:sz w:val="24"/>
          <w:szCs w:val="24"/>
          <w:lang w:val="pt-BR"/>
        </w:rPr>
      </w:pPr>
      <w:r>
        <w:rPr>
          <w:rFonts w:ascii="Arial" w:hAnsi="Arial" w:cs="Arial"/>
          <w:color w:val="000000" w:themeColor="text1"/>
          <w:sz w:val="24"/>
          <w:szCs w:val="24"/>
          <w:lang w:val="pt-BR"/>
        </w:rPr>
        <w:t xml:space="preserve">No que se refere à </w:t>
      </w:r>
      <w:r w:rsidRPr="00020192">
        <w:rPr>
          <w:rFonts w:ascii="Arial" w:hAnsi="Arial" w:cs="Arial"/>
          <w:color w:val="000000" w:themeColor="text1"/>
          <w:sz w:val="24"/>
          <w:szCs w:val="24"/>
          <w:u w:val="single"/>
          <w:lang w:val="pt-BR"/>
        </w:rPr>
        <w:t>Alta Complexidade</w:t>
      </w:r>
      <w:r>
        <w:rPr>
          <w:rFonts w:ascii="Arial" w:hAnsi="Arial" w:cs="Arial"/>
          <w:color w:val="000000" w:themeColor="text1"/>
          <w:sz w:val="24"/>
          <w:szCs w:val="24"/>
          <w:lang w:val="pt-BR"/>
        </w:rPr>
        <w:t xml:space="preserve"> sugere-se: </w:t>
      </w:r>
    </w:p>
    <w:p w:rsidR="00E323FB" w:rsidRPr="00020192" w:rsidRDefault="00CB4388" w:rsidP="00CB4388">
      <w:pPr>
        <w:numPr>
          <w:ilvl w:val="0"/>
          <w:numId w:val="16"/>
        </w:numPr>
        <w:spacing w:line="276" w:lineRule="auto"/>
        <w:rPr>
          <w:rFonts w:ascii="Arial" w:hAnsi="Arial" w:cs="Arial"/>
          <w:color w:val="000000" w:themeColor="text1"/>
          <w:sz w:val="24"/>
          <w:szCs w:val="24"/>
          <w:lang w:val="pt-BR"/>
        </w:rPr>
      </w:pPr>
      <w:r w:rsidRPr="00020192">
        <w:rPr>
          <w:rFonts w:ascii="Arial" w:hAnsi="Arial" w:cs="Arial"/>
          <w:bCs/>
          <w:color w:val="000000" w:themeColor="text1"/>
          <w:sz w:val="24"/>
          <w:szCs w:val="24"/>
          <w:lang w:val="pt-BR"/>
        </w:rPr>
        <w:t>Internações cirúrgicas de AC / População residente X 100</w:t>
      </w:r>
    </w:p>
    <w:p w:rsidR="00E323FB" w:rsidRPr="00020192" w:rsidRDefault="00CB4388" w:rsidP="00CB4388">
      <w:pPr>
        <w:numPr>
          <w:ilvl w:val="0"/>
          <w:numId w:val="16"/>
        </w:numPr>
        <w:spacing w:line="276" w:lineRule="auto"/>
        <w:rPr>
          <w:rFonts w:ascii="Arial" w:hAnsi="Arial" w:cs="Arial"/>
          <w:color w:val="000000" w:themeColor="text1"/>
          <w:sz w:val="24"/>
          <w:szCs w:val="24"/>
          <w:lang w:val="pt-BR"/>
        </w:rPr>
      </w:pPr>
      <w:r w:rsidRPr="00020192">
        <w:rPr>
          <w:rFonts w:ascii="Arial" w:hAnsi="Arial" w:cs="Arial"/>
          <w:bCs/>
          <w:color w:val="000000" w:themeColor="text1"/>
          <w:sz w:val="24"/>
          <w:szCs w:val="24"/>
          <w:lang w:val="pt-BR"/>
        </w:rPr>
        <w:t>Relação entre demanda e oferta de serviços de atenção hospitalar</w:t>
      </w:r>
    </w:p>
    <w:p w:rsidR="00E323FB" w:rsidRPr="00020192" w:rsidRDefault="00CB4388" w:rsidP="00CB4388">
      <w:pPr>
        <w:numPr>
          <w:ilvl w:val="0"/>
          <w:numId w:val="16"/>
        </w:numPr>
        <w:spacing w:line="276" w:lineRule="auto"/>
        <w:rPr>
          <w:rFonts w:ascii="Arial" w:hAnsi="Arial" w:cs="Arial"/>
          <w:color w:val="000000" w:themeColor="text1"/>
          <w:sz w:val="24"/>
          <w:szCs w:val="24"/>
          <w:lang w:val="pt-BR"/>
        </w:rPr>
      </w:pPr>
      <w:r w:rsidRPr="00020192">
        <w:rPr>
          <w:rFonts w:ascii="Arial" w:hAnsi="Arial" w:cs="Arial"/>
          <w:bCs/>
          <w:color w:val="000000" w:themeColor="text1"/>
          <w:sz w:val="24"/>
          <w:szCs w:val="24"/>
          <w:lang w:val="pt-BR"/>
        </w:rPr>
        <w:t>Tempo médio de espera por uma internação</w:t>
      </w:r>
    </w:p>
    <w:p w:rsidR="00E323FB" w:rsidRPr="00020192" w:rsidRDefault="00CB4388" w:rsidP="00CB4388">
      <w:pPr>
        <w:numPr>
          <w:ilvl w:val="0"/>
          <w:numId w:val="16"/>
        </w:numPr>
        <w:spacing w:line="276" w:lineRule="auto"/>
        <w:rPr>
          <w:rFonts w:ascii="Arial" w:hAnsi="Arial" w:cs="Arial"/>
          <w:color w:val="000000" w:themeColor="text1"/>
          <w:sz w:val="24"/>
          <w:szCs w:val="24"/>
          <w:lang w:val="pt-BR"/>
        </w:rPr>
      </w:pPr>
      <w:r w:rsidRPr="00020192">
        <w:rPr>
          <w:rFonts w:ascii="Arial" w:hAnsi="Arial" w:cs="Arial"/>
          <w:bCs/>
          <w:color w:val="000000" w:themeColor="text1"/>
          <w:sz w:val="24"/>
          <w:szCs w:val="24"/>
          <w:lang w:val="pt-BR"/>
        </w:rPr>
        <w:t>Relação de internações por MC e AC. (Int. por MC / Total de int. X 100)</w:t>
      </w:r>
    </w:p>
    <w:p w:rsidR="00020192" w:rsidRDefault="00020192" w:rsidP="00020192">
      <w:pPr>
        <w:spacing w:line="276" w:lineRule="auto"/>
        <w:rPr>
          <w:rFonts w:ascii="Arial" w:hAnsi="Arial" w:cs="Arial"/>
          <w:bCs/>
          <w:color w:val="000000" w:themeColor="text1"/>
          <w:sz w:val="24"/>
          <w:szCs w:val="24"/>
          <w:lang w:val="pt-BR"/>
        </w:rPr>
      </w:pPr>
    </w:p>
    <w:p w:rsidR="00020192" w:rsidRPr="0030524E" w:rsidRDefault="00020192" w:rsidP="00020192">
      <w:pPr>
        <w:spacing w:after="0" w:line="276" w:lineRule="auto"/>
        <w:rPr>
          <w:rFonts w:ascii="Arial" w:hAnsi="Arial" w:cs="Arial"/>
          <w:b/>
          <w:color w:val="000000" w:themeColor="text1"/>
          <w:sz w:val="24"/>
          <w:szCs w:val="24"/>
          <w:lang w:val="pt-BR"/>
        </w:rPr>
      </w:pPr>
      <w:r w:rsidRPr="0030524E">
        <w:rPr>
          <w:rFonts w:ascii="Arial" w:hAnsi="Arial" w:cs="Arial"/>
          <w:b/>
          <w:color w:val="000000" w:themeColor="text1"/>
          <w:sz w:val="24"/>
          <w:szCs w:val="24"/>
          <w:lang w:val="pt-BR"/>
        </w:rPr>
        <w:t xml:space="preserve">Atividade </w:t>
      </w:r>
      <w:r w:rsidR="00367756" w:rsidRPr="0030524E">
        <w:rPr>
          <w:rFonts w:ascii="Arial" w:hAnsi="Arial" w:cs="Arial"/>
          <w:b/>
          <w:color w:val="000000" w:themeColor="text1"/>
          <w:sz w:val="24"/>
          <w:szCs w:val="24"/>
          <w:lang w:val="pt-BR"/>
        </w:rPr>
        <w:t>3</w:t>
      </w:r>
      <w:r w:rsidRPr="0030524E">
        <w:rPr>
          <w:rFonts w:ascii="Arial" w:hAnsi="Arial" w:cs="Arial"/>
          <w:b/>
          <w:color w:val="000000" w:themeColor="text1"/>
          <w:sz w:val="24"/>
          <w:szCs w:val="24"/>
          <w:lang w:val="pt-BR"/>
        </w:rPr>
        <w:t xml:space="preserve">C– </w:t>
      </w:r>
      <w:r w:rsidR="00367756" w:rsidRPr="0030524E">
        <w:rPr>
          <w:rStyle w:val="hps"/>
          <w:rFonts w:ascii="Arial" w:hAnsi="Arial" w:cs="Arial"/>
          <w:b/>
          <w:color w:val="222222"/>
          <w:sz w:val="24"/>
          <w:szCs w:val="24"/>
          <w:lang w:val="pt-BR"/>
        </w:rPr>
        <w:t>Estabelecimento da metodologia</w:t>
      </w:r>
    </w:p>
    <w:p w:rsidR="00020192" w:rsidRDefault="00020192" w:rsidP="00020192">
      <w:pPr>
        <w:spacing w:line="276" w:lineRule="auto"/>
        <w:rPr>
          <w:rFonts w:ascii="Arial" w:hAnsi="Arial" w:cs="Arial"/>
          <w:color w:val="000000" w:themeColor="text1"/>
          <w:sz w:val="24"/>
          <w:szCs w:val="24"/>
          <w:lang w:val="pt-BR"/>
        </w:rPr>
      </w:pPr>
    </w:p>
    <w:p w:rsidR="00367756" w:rsidRPr="00020192" w:rsidRDefault="00367756" w:rsidP="00020192">
      <w:pPr>
        <w:spacing w:line="276" w:lineRule="auto"/>
        <w:rPr>
          <w:rFonts w:ascii="Arial" w:hAnsi="Arial" w:cs="Arial"/>
          <w:color w:val="000000" w:themeColor="text1"/>
          <w:sz w:val="24"/>
          <w:szCs w:val="24"/>
          <w:lang w:val="pt-BR"/>
        </w:rPr>
      </w:pPr>
      <w:r>
        <w:rPr>
          <w:rFonts w:ascii="Arial" w:hAnsi="Arial" w:cs="Arial"/>
          <w:color w:val="000000" w:themeColor="text1"/>
          <w:sz w:val="24"/>
          <w:szCs w:val="24"/>
          <w:lang w:val="pt-BR"/>
        </w:rPr>
        <w:t xml:space="preserve">Para que se possa instituir uma metodologia de ação compatível com o tema, as orientações a seguir poderão ser adotadas: </w:t>
      </w:r>
    </w:p>
    <w:p w:rsidR="00E323FB" w:rsidRPr="00367756" w:rsidRDefault="00CB4388" w:rsidP="00CB4388">
      <w:pPr>
        <w:numPr>
          <w:ilvl w:val="0"/>
          <w:numId w:val="17"/>
        </w:numPr>
        <w:spacing w:after="0" w:line="276" w:lineRule="auto"/>
        <w:rPr>
          <w:rFonts w:ascii="Arial" w:hAnsi="Arial" w:cs="Arial"/>
          <w:color w:val="000000" w:themeColor="text1"/>
          <w:sz w:val="24"/>
          <w:szCs w:val="24"/>
          <w:lang w:val="pt-BR"/>
        </w:rPr>
      </w:pPr>
      <w:r w:rsidRPr="00367756">
        <w:rPr>
          <w:rFonts w:ascii="Arial" w:hAnsi="Arial" w:cs="Arial"/>
          <w:bCs/>
          <w:color w:val="000000" w:themeColor="text1"/>
          <w:sz w:val="24"/>
          <w:szCs w:val="24"/>
          <w:lang w:val="pt-BR"/>
        </w:rPr>
        <w:t>Definir as intervenções e os procedimentos ambulatoriais e hospitalares a considerar como M</w:t>
      </w:r>
      <w:r w:rsidR="00367756" w:rsidRPr="00367756">
        <w:rPr>
          <w:rFonts w:ascii="Arial" w:hAnsi="Arial" w:cs="Arial"/>
          <w:bCs/>
          <w:color w:val="000000" w:themeColor="text1"/>
          <w:sz w:val="24"/>
          <w:szCs w:val="24"/>
          <w:lang w:val="pt-BR"/>
        </w:rPr>
        <w:t>édia Complexidade e Alta Complexidade</w:t>
      </w:r>
    </w:p>
    <w:p w:rsidR="00E323FB" w:rsidRPr="00367756" w:rsidRDefault="00CB4388" w:rsidP="00CB4388">
      <w:pPr>
        <w:numPr>
          <w:ilvl w:val="0"/>
          <w:numId w:val="17"/>
        </w:numPr>
        <w:spacing w:after="0" w:line="276" w:lineRule="auto"/>
        <w:rPr>
          <w:rFonts w:ascii="Arial" w:hAnsi="Arial" w:cs="Arial"/>
          <w:color w:val="000000" w:themeColor="text1"/>
          <w:sz w:val="24"/>
          <w:szCs w:val="24"/>
          <w:lang w:val="pt-BR"/>
        </w:rPr>
      </w:pPr>
      <w:r w:rsidRPr="00367756">
        <w:rPr>
          <w:rFonts w:ascii="Arial" w:hAnsi="Arial" w:cs="Arial"/>
          <w:bCs/>
          <w:color w:val="000000" w:themeColor="text1"/>
          <w:sz w:val="24"/>
          <w:szCs w:val="24"/>
          <w:lang w:val="pt-BR"/>
        </w:rPr>
        <w:t>Estabelecer os Módulos de atuação e em quais Unidades haverá coleta de informações considerando o horizonte de curto prazo</w:t>
      </w:r>
    </w:p>
    <w:p w:rsidR="00E323FB" w:rsidRPr="00367756" w:rsidRDefault="00CB4388" w:rsidP="00CB4388">
      <w:pPr>
        <w:numPr>
          <w:ilvl w:val="0"/>
          <w:numId w:val="17"/>
        </w:numPr>
        <w:spacing w:after="0" w:line="276" w:lineRule="auto"/>
        <w:rPr>
          <w:rFonts w:ascii="Arial" w:hAnsi="Arial" w:cs="Arial"/>
          <w:color w:val="000000" w:themeColor="text1"/>
          <w:sz w:val="24"/>
          <w:szCs w:val="24"/>
          <w:lang w:val="pt-BR"/>
        </w:rPr>
      </w:pPr>
      <w:r w:rsidRPr="00367756">
        <w:rPr>
          <w:rFonts w:ascii="Arial" w:hAnsi="Arial" w:cs="Arial"/>
          <w:color w:val="000000" w:themeColor="text1"/>
          <w:sz w:val="24"/>
          <w:szCs w:val="24"/>
          <w:lang w:val="pt-BR"/>
        </w:rPr>
        <w:t>Estabelecer quais especialidades médicas serão oferecidas em cada módulo (não necessariamente as mesmas em todas)</w:t>
      </w:r>
    </w:p>
    <w:p w:rsidR="00DC17A8" w:rsidRDefault="00CB4388" w:rsidP="00CB4388">
      <w:pPr>
        <w:numPr>
          <w:ilvl w:val="0"/>
          <w:numId w:val="17"/>
        </w:numPr>
        <w:spacing w:after="0" w:line="276" w:lineRule="auto"/>
        <w:rPr>
          <w:rFonts w:ascii="Arial" w:hAnsi="Arial" w:cs="Arial"/>
          <w:color w:val="000000" w:themeColor="text1"/>
          <w:sz w:val="24"/>
          <w:szCs w:val="24"/>
          <w:lang w:val="pt-BR"/>
        </w:rPr>
      </w:pPr>
      <w:r w:rsidRPr="00020192">
        <w:rPr>
          <w:rFonts w:ascii="Arial" w:hAnsi="Arial" w:cs="Arial"/>
          <w:color w:val="000000" w:themeColor="text1"/>
          <w:sz w:val="24"/>
          <w:szCs w:val="24"/>
          <w:lang w:val="pt-BR"/>
        </w:rPr>
        <w:t xml:space="preserve">Identificar </w:t>
      </w:r>
      <w:r w:rsidR="00DC17A8">
        <w:rPr>
          <w:rFonts w:ascii="Arial" w:hAnsi="Arial" w:cs="Arial"/>
          <w:color w:val="000000" w:themeColor="text1"/>
          <w:sz w:val="24"/>
          <w:szCs w:val="24"/>
          <w:lang w:val="pt-BR"/>
        </w:rPr>
        <w:t>i</w:t>
      </w:r>
      <w:r w:rsidR="00B83B43">
        <w:rPr>
          <w:rFonts w:ascii="Arial" w:hAnsi="Arial" w:cs="Arial"/>
          <w:color w:val="000000" w:themeColor="text1"/>
          <w:sz w:val="24"/>
          <w:szCs w:val="24"/>
          <w:lang w:val="pt-BR"/>
        </w:rPr>
        <w:t>n</w:t>
      </w:r>
      <w:r w:rsidR="00DC17A8">
        <w:rPr>
          <w:rFonts w:ascii="Arial" w:hAnsi="Arial" w:cs="Arial"/>
          <w:color w:val="000000" w:themeColor="text1"/>
          <w:sz w:val="24"/>
          <w:szCs w:val="24"/>
          <w:lang w:val="pt-BR"/>
        </w:rPr>
        <w:t xml:space="preserve">dicadores </w:t>
      </w:r>
      <w:r w:rsidR="00B83B43">
        <w:rPr>
          <w:rFonts w:ascii="Arial" w:hAnsi="Arial" w:cs="Arial"/>
          <w:color w:val="000000" w:themeColor="text1"/>
          <w:sz w:val="24"/>
          <w:szCs w:val="24"/>
          <w:lang w:val="pt-BR"/>
        </w:rPr>
        <w:t xml:space="preserve">de impacto </w:t>
      </w:r>
      <w:r w:rsidR="00DC17A8">
        <w:rPr>
          <w:rFonts w:ascii="Arial" w:hAnsi="Arial" w:cs="Arial"/>
          <w:color w:val="000000" w:themeColor="text1"/>
          <w:sz w:val="24"/>
          <w:szCs w:val="24"/>
          <w:lang w:val="pt-BR"/>
        </w:rPr>
        <w:t>para o curto prazo</w:t>
      </w:r>
      <w:r w:rsidR="00B83B43">
        <w:rPr>
          <w:rFonts w:ascii="Arial" w:hAnsi="Arial" w:cs="Arial"/>
          <w:color w:val="000000" w:themeColor="text1"/>
          <w:sz w:val="24"/>
          <w:szCs w:val="24"/>
          <w:lang w:val="pt-BR"/>
        </w:rPr>
        <w:t xml:space="preserve"> em cada ação</w:t>
      </w:r>
    </w:p>
    <w:p w:rsidR="00DC17A8" w:rsidRDefault="00DC17A8" w:rsidP="00CB4388">
      <w:pPr>
        <w:numPr>
          <w:ilvl w:val="0"/>
          <w:numId w:val="17"/>
        </w:numPr>
        <w:spacing w:after="0" w:line="276" w:lineRule="auto"/>
        <w:rPr>
          <w:rFonts w:ascii="Arial" w:hAnsi="Arial" w:cs="Arial"/>
          <w:color w:val="000000" w:themeColor="text1"/>
          <w:sz w:val="24"/>
          <w:szCs w:val="24"/>
          <w:lang w:val="pt-BR"/>
        </w:rPr>
      </w:pPr>
      <w:r>
        <w:rPr>
          <w:rFonts w:ascii="Arial" w:hAnsi="Arial" w:cs="Arial"/>
          <w:color w:val="000000" w:themeColor="text1"/>
          <w:sz w:val="24"/>
          <w:szCs w:val="24"/>
          <w:lang w:val="pt-BR"/>
        </w:rPr>
        <w:t>Identificar indicadores apropriados para médio e longo prazos</w:t>
      </w:r>
    </w:p>
    <w:p w:rsidR="00DC17A8" w:rsidRDefault="00DC17A8" w:rsidP="00CB4388">
      <w:pPr>
        <w:numPr>
          <w:ilvl w:val="0"/>
          <w:numId w:val="17"/>
        </w:numPr>
        <w:spacing w:after="0" w:line="276" w:lineRule="auto"/>
        <w:rPr>
          <w:rFonts w:ascii="Arial" w:hAnsi="Arial" w:cs="Arial"/>
          <w:color w:val="000000" w:themeColor="text1"/>
          <w:sz w:val="24"/>
          <w:szCs w:val="24"/>
          <w:lang w:val="pt-BR"/>
        </w:rPr>
      </w:pPr>
      <w:r>
        <w:rPr>
          <w:rFonts w:ascii="Arial" w:hAnsi="Arial" w:cs="Arial"/>
          <w:color w:val="000000" w:themeColor="text1"/>
          <w:sz w:val="24"/>
          <w:szCs w:val="24"/>
          <w:lang w:val="pt-BR"/>
        </w:rPr>
        <w:t>Separar os indicadores gerais trabalhados pela Secretaria e aqueles escolhidos para monitorar o curto prazo do projeto IDF</w:t>
      </w:r>
    </w:p>
    <w:p w:rsidR="00B83B43" w:rsidRDefault="00B83B43" w:rsidP="00CB4388">
      <w:pPr>
        <w:numPr>
          <w:ilvl w:val="0"/>
          <w:numId w:val="17"/>
        </w:numPr>
        <w:spacing w:after="0" w:line="276" w:lineRule="auto"/>
        <w:rPr>
          <w:rFonts w:ascii="Arial" w:hAnsi="Arial" w:cs="Arial"/>
          <w:color w:val="000000" w:themeColor="text1"/>
          <w:sz w:val="24"/>
          <w:szCs w:val="24"/>
          <w:lang w:val="pt-BR"/>
        </w:rPr>
      </w:pPr>
      <w:r>
        <w:rPr>
          <w:rFonts w:ascii="Arial" w:hAnsi="Arial" w:cs="Arial"/>
          <w:color w:val="000000" w:themeColor="text1"/>
          <w:sz w:val="24"/>
          <w:szCs w:val="24"/>
          <w:lang w:val="pt-BR"/>
        </w:rPr>
        <w:t>Considerar os impactos possíveis em termos de acesso a cuidados de saúde e resolutividade das intervenções em APS, MC e AC praticadas no âmbito do Módulo Integrado de Saúde proposto para a região de Canguaretama</w:t>
      </w:r>
    </w:p>
    <w:p w:rsidR="00E323FB" w:rsidRPr="00020192" w:rsidRDefault="00B83B43" w:rsidP="0030524E">
      <w:pPr>
        <w:numPr>
          <w:ilvl w:val="0"/>
          <w:numId w:val="17"/>
        </w:numPr>
        <w:spacing w:line="276" w:lineRule="auto"/>
        <w:rPr>
          <w:rFonts w:ascii="Arial" w:hAnsi="Arial" w:cs="Arial"/>
          <w:color w:val="000000" w:themeColor="text1"/>
          <w:sz w:val="24"/>
          <w:szCs w:val="24"/>
          <w:lang w:val="pt-BR"/>
        </w:rPr>
      </w:pPr>
      <w:r>
        <w:rPr>
          <w:rFonts w:ascii="Arial" w:hAnsi="Arial" w:cs="Arial"/>
          <w:color w:val="000000" w:themeColor="text1"/>
          <w:sz w:val="24"/>
          <w:szCs w:val="24"/>
          <w:lang w:val="pt-BR"/>
        </w:rPr>
        <w:t xml:space="preserve">Formular indicadores de aceitabilidade, freqüência e efetividade (p.ex., resoluções induzidas e efetivadas; prevalência de temas críticos e seu equacionamento ou não) do desempenho da Sala de Situação.   </w:t>
      </w:r>
      <w:r w:rsidR="00CB4388" w:rsidRPr="00020192">
        <w:rPr>
          <w:rFonts w:ascii="Arial" w:hAnsi="Arial" w:cs="Arial"/>
          <w:color w:val="000000" w:themeColor="text1"/>
          <w:sz w:val="24"/>
          <w:szCs w:val="24"/>
          <w:lang w:val="pt-BR"/>
        </w:rPr>
        <w:t xml:space="preserve"> </w:t>
      </w:r>
    </w:p>
    <w:p w:rsidR="00DA7CDE" w:rsidRDefault="00DA7CDE" w:rsidP="0030524E">
      <w:pPr>
        <w:spacing w:line="276" w:lineRule="auto"/>
        <w:rPr>
          <w:rFonts w:ascii="Arial" w:hAnsi="Arial" w:cs="Arial"/>
          <w:color w:val="000000" w:themeColor="text1"/>
          <w:sz w:val="24"/>
          <w:szCs w:val="24"/>
          <w:lang w:val="pt-BR"/>
        </w:rPr>
      </w:pPr>
    </w:p>
    <w:p w:rsidR="00DA7CDE" w:rsidRDefault="00DA7CDE" w:rsidP="0030524E">
      <w:pPr>
        <w:spacing w:line="276" w:lineRule="auto"/>
        <w:rPr>
          <w:rFonts w:ascii="Arial" w:hAnsi="Arial" w:cs="Arial"/>
          <w:color w:val="000000" w:themeColor="text1"/>
          <w:sz w:val="24"/>
          <w:szCs w:val="24"/>
          <w:lang w:val="pt-BR"/>
        </w:rPr>
      </w:pPr>
      <w:r w:rsidRPr="0010112E">
        <w:rPr>
          <w:rFonts w:ascii="Arial" w:hAnsi="Arial" w:cs="Arial"/>
          <w:b/>
          <w:color w:val="000000" w:themeColor="text1"/>
          <w:sz w:val="24"/>
          <w:szCs w:val="24"/>
          <w:lang w:val="pt-BR"/>
        </w:rPr>
        <w:t xml:space="preserve">Atividade </w:t>
      </w:r>
      <w:r w:rsidR="00BB416C">
        <w:rPr>
          <w:rFonts w:ascii="Arial" w:hAnsi="Arial" w:cs="Arial"/>
          <w:b/>
          <w:color w:val="000000" w:themeColor="text1"/>
          <w:sz w:val="24"/>
          <w:szCs w:val="24"/>
          <w:lang w:val="pt-BR"/>
        </w:rPr>
        <w:t>3</w:t>
      </w:r>
      <w:r>
        <w:rPr>
          <w:rFonts w:ascii="Arial" w:hAnsi="Arial" w:cs="Arial"/>
          <w:b/>
          <w:color w:val="000000" w:themeColor="text1"/>
          <w:sz w:val="24"/>
          <w:szCs w:val="24"/>
          <w:lang w:val="pt-BR"/>
        </w:rPr>
        <w:t>D</w:t>
      </w:r>
      <w:r w:rsidRPr="0010112E">
        <w:rPr>
          <w:rFonts w:ascii="Arial" w:hAnsi="Arial" w:cs="Arial"/>
          <w:b/>
          <w:color w:val="000000" w:themeColor="text1"/>
          <w:sz w:val="24"/>
          <w:szCs w:val="24"/>
          <w:lang w:val="pt-BR"/>
        </w:rPr>
        <w:t xml:space="preserve">– </w:t>
      </w:r>
      <w:r w:rsidR="00BB416C">
        <w:rPr>
          <w:rFonts w:ascii="Arial" w:hAnsi="Arial" w:cs="Arial"/>
          <w:b/>
          <w:color w:val="000000" w:themeColor="text1"/>
          <w:sz w:val="24"/>
          <w:szCs w:val="24"/>
          <w:lang w:val="pt-BR"/>
        </w:rPr>
        <w:t>Capacitação técnica</w:t>
      </w:r>
    </w:p>
    <w:p w:rsidR="00DA7CDE" w:rsidRDefault="00DA7CDE" w:rsidP="00DA7CDE">
      <w:pPr>
        <w:spacing w:after="0" w:line="276" w:lineRule="auto"/>
        <w:rPr>
          <w:lang w:val="pt-BR"/>
        </w:rPr>
      </w:pPr>
    </w:p>
    <w:p w:rsidR="00BB416C" w:rsidRDefault="00BB416C" w:rsidP="00DA7CDE">
      <w:pPr>
        <w:spacing w:after="0" w:line="276" w:lineRule="auto"/>
        <w:rPr>
          <w:sz w:val="24"/>
          <w:szCs w:val="24"/>
          <w:lang w:val="pt-BR"/>
        </w:rPr>
      </w:pPr>
      <w:r>
        <w:rPr>
          <w:sz w:val="24"/>
          <w:szCs w:val="24"/>
          <w:lang w:val="pt-BR"/>
        </w:rPr>
        <w:t>Para a capacitação da equipe sugere-se contato por meio de visitas breves a instituições que estejam implementando Salas de Situação em modelos similares aos aqui propostos, ou seja, como verdadeiros locais de análise, debate e encaminhamento de decisões dos problemas críticos e situações de risco enfrentadas no dia-a-dia da SESAP.</w:t>
      </w:r>
    </w:p>
    <w:p w:rsidR="00DA7CDE" w:rsidRDefault="00BB416C" w:rsidP="00DA7CDE">
      <w:pPr>
        <w:spacing w:after="0" w:line="276" w:lineRule="auto"/>
        <w:rPr>
          <w:sz w:val="24"/>
          <w:szCs w:val="24"/>
          <w:lang w:val="pt-BR"/>
        </w:rPr>
      </w:pPr>
      <w:r>
        <w:rPr>
          <w:sz w:val="24"/>
          <w:szCs w:val="24"/>
          <w:lang w:val="pt-BR"/>
        </w:rPr>
        <w:t xml:space="preserve">Um caso de interesse é o da Agência Nacional de Águas que possui uma política de apoio à implantação nos estados de Salas de Situação. O contato pode ser feito com o nível central a fim de identificar </w:t>
      </w:r>
      <w:r w:rsidR="00472BD9">
        <w:rPr>
          <w:sz w:val="24"/>
          <w:szCs w:val="24"/>
          <w:lang w:val="pt-BR"/>
        </w:rPr>
        <w:t>exemplos de unidades em processo inicial ou já consolidado de trabalho</w:t>
      </w:r>
      <w:r w:rsidR="00F841D8">
        <w:rPr>
          <w:sz w:val="24"/>
          <w:szCs w:val="24"/>
          <w:lang w:val="pt-BR"/>
        </w:rPr>
        <w:t xml:space="preserve"> (SGI – Superintendência de Gestão da Informação – 61.21095385 e 5178 – </w:t>
      </w:r>
      <w:hyperlink r:id="rId8" w:history="1">
        <w:r w:rsidR="00F841D8" w:rsidRPr="0073244A">
          <w:rPr>
            <w:rStyle w:val="Hyperlink"/>
            <w:sz w:val="24"/>
            <w:szCs w:val="24"/>
            <w:lang w:val="pt-BR"/>
          </w:rPr>
          <w:t>sergiobarbosa@ana.gov.br</w:t>
        </w:r>
      </w:hyperlink>
      <w:r w:rsidR="00F841D8">
        <w:rPr>
          <w:sz w:val="24"/>
          <w:szCs w:val="24"/>
          <w:lang w:val="pt-BR"/>
        </w:rPr>
        <w:t xml:space="preserve"> )</w:t>
      </w:r>
      <w:r w:rsidR="00472BD9">
        <w:rPr>
          <w:sz w:val="24"/>
          <w:szCs w:val="24"/>
          <w:lang w:val="pt-BR"/>
        </w:rPr>
        <w:t xml:space="preserve">. </w:t>
      </w:r>
    </w:p>
    <w:p w:rsidR="00472BD9" w:rsidRDefault="00472BD9" w:rsidP="00DA7CDE">
      <w:pPr>
        <w:spacing w:after="0" w:line="276" w:lineRule="auto"/>
        <w:rPr>
          <w:sz w:val="24"/>
          <w:szCs w:val="24"/>
          <w:lang w:val="pt-BR"/>
        </w:rPr>
      </w:pPr>
      <w:r>
        <w:rPr>
          <w:sz w:val="24"/>
          <w:szCs w:val="24"/>
          <w:lang w:val="pt-BR"/>
        </w:rPr>
        <w:t>No âmbito da saúde podem ser explorados os casos da</w:t>
      </w:r>
      <w:r w:rsidR="00F841D8">
        <w:rPr>
          <w:sz w:val="24"/>
          <w:szCs w:val="24"/>
          <w:lang w:val="pt-BR"/>
        </w:rPr>
        <w:t xml:space="preserve">s </w:t>
      </w:r>
      <w:r>
        <w:rPr>
          <w:sz w:val="24"/>
          <w:szCs w:val="24"/>
          <w:lang w:val="pt-BR"/>
        </w:rPr>
        <w:t>SES do Paraná</w:t>
      </w:r>
      <w:r w:rsidR="00F841D8">
        <w:rPr>
          <w:sz w:val="24"/>
          <w:szCs w:val="24"/>
          <w:lang w:val="pt-BR"/>
        </w:rPr>
        <w:t xml:space="preserve"> e do Ceará</w:t>
      </w:r>
      <w:r>
        <w:rPr>
          <w:sz w:val="24"/>
          <w:szCs w:val="24"/>
          <w:lang w:val="pt-BR"/>
        </w:rPr>
        <w:t>. O SAGE do Ministério da Saúde é a melhor possibilidade inclusive de apoio técnico no universo do SUS</w:t>
      </w:r>
      <w:r w:rsidR="00F841D8">
        <w:rPr>
          <w:sz w:val="24"/>
          <w:szCs w:val="24"/>
          <w:lang w:val="pt-BR"/>
        </w:rPr>
        <w:t xml:space="preserve"> (contatos: Paulo Cellera – </w:t>
      </w:r>
      <w:hyperlink r:id="rId9" w:history="1">
        <w:r w:rsidR="00F841D8" w:rsidRPr="0073244A">
          <w:rPr>
            <w:rStyle w:val="Hyperlink"/>
            <w:sz w:val="24"/>
            <w:szCs w:val="24"/>
            <w:lang w:val="pt-BR"/>
          </w:rPr>
          <w:t>paulo.cellera@saude.gov.br</w:t>
        </w:r>
      </w:hyperlink>
      <w:r w:rsidR="00F841D8">
        <w:rPr>
          <w:sz w:val="24"/>
          <w:szCs w:val="24"/>
          <w:lang w:val="pt-BR"/>
        </w:rPr>
        <w:t xml:space="preserve"> ou </w:t>
      </w:r>
      <w:hyperlink r:id="rId10" w:history="1">
        <w:r w:rsidR="0030524E" w:rsidRPr="00817572">
          <w:rPr>
            <w:rStyle w:val="Hyperlink"/>
            <w:sz w:val="24"/>
            <w:szCs w:val="24"/>
            <w:lang w:val="pt-BR"/>
          </w:rPr>
          <w:t>luis.cneves@saude.gov.br</w:t>
        </w:r>
      </w:hyperlink>
      <w:r w:rsidR="00F841D8">
        <w:rPr>
          <w:sz w:val="24"/>
          <w:szCs w:val="24"/>
          <w:lang w:val="pt-BR"/>
        </w:rPr>
        <w:t xml:space="preserve"> – 61.3315</w:t>
      </w:r>
      <w:r w:rsidR="0030524E">
        <w:rPr>
          <w:sz w:val="24"/>
          <w:szCs w:val="24"/>
          <w:lang w:val="pt-BR"/>
        </w:rPr>
        <w:t>.</w:t>
      </w:r>
      <w:r w:rsidR="00F841D8">
        <w:rPr>
          <w:sz w:val="24"/>
          <w:szCs w:val="24"/>
          <w:lang w:val="pt-BR"/>
        </w:rPr>
        <w:t>8973</w:t>
      </w:r>
      <w:r w:rsidR="0030524E">
        <w:rPr>
          <w:sz w:val="24"/>
          <w:szCs w:val="24"/>
          <w:lang w:val="pt-BR"/>
        </w:rPr>
        <w:t xml:space="preserve"> – 3315.3511</w:t>
      </w:r>
      <w:r w:rsidR="00F841D8">
        <w:rPr>
          <w:sz w:val="24"/>
          <w:szCs w:val="24"/>
          <w:lang w:val="pt-BR"/>
        </w:rPr>
        <w:t>)</w:t>
      </w:r>
      <w:r>
        <w:rPr>
          <w:sz w:val="24"/>
          <w:szCs w:val="24"/>
          <w:lang w:val="pt-BR"/>
        </w:rPr>
        <w:t>.</w:t>
      </w:r>
    </w:p>
    <w:p w:rsidR="00472BD9" w:rsidRDefault="00472BD9" w:rsidP="0030524E">
      <w:pPr>
        <w:spacing w:line="276" w:lineRule="auto"/>
        <w:rPr>
          <w:lang w:val="pt-BR"/>
        </w:rPr>
      </w:pPr>
      <w:r>
        <w:rPr>
          <w:sz w:val="24"/>
          <w:szCs w:val="24"/>
          <w:lang w:val="pt-BR"/>
        </w:rPr>
        <w:t xml:space="preserve">Acrescente-se a necessária realização de capacitação para o pessoal que fornecerá as informações </w:t>
      </w:r>
      <w:r w:rsidR="00F841D8">
        <w:rPr>
          <w:sz w:val="24"/>
          <w:szCs w:val="24"/>
          <w:lang w:val="pt-BR"/>
        </w:rPr>
        <w:t xml:space="preserve">no nível local </w:t>
      </w:r>
      <w:r>
        <w:rPr>
          <w:sz w:val="24"/>
          <w:szCs w:val="24"/>
          <w:lang w:val="pt-BR"/>
        </w:rPr>
        <w:t xml:space="preserve">com a presteza e correção desejadas. </w:t>
      </w:r>
    </w:p>
    <w:p w:rsidR="00DA7CDE" w:rsidRDefault="00DA7CDE" w:rsidP="0030524E">
      <w:pPr>
        <w:spacing w:line="276" w:lineRule="auto"/>
        <w:rPr>
          <w:rFonts w:ascii="Arial" w:hAnsi="Arial" w:cs="Arial"/>
          <w:b/>
          <w:color w:val="000000" w:themeColor="text1"/>
          <w:sz w:val="24"/>
          <w:szCs w:val="24"/>
          <w:lang w:val="pt-BR"/>
        </w:rPr>
      </w:pPr>
    </w:p>
    <w:p w:rsidR="00DA7CDE" w:rsidRDefault="00DA7CDE" w:rsidP="0030524E">
      <w:pPr>
        <w:spacing w:line="276" w:lineRule="auto"/>
        <w:rPr>
          <w:rFonts w:ascii="Arial" w:hAnsi="Arial" w:cs="Arial"/>
          <w:color w:val="000000" w:themeColor="text1"/>
          <w:sz w:val="24"/>
          <w:szCs w:val="24"/>
          <w:lang w:val="pt-BR"/>
        </w:rPr>
      </w:pPr>
      <w:r w:rsidRPr="0010112E">
        <w:rPr>
          <w:rFonts w:ascii="Arial" w:hAnsi="Arial" w:cs="Arial"/>
          <w:b/>
          <w:color w:val="000000" w:themeColor="text1"/>
          <w:sz w:val="24"/>
          <w:szCs w:val="24"/>
          <w:lang w:val="pt-BR"/>
        </w:rPr>
        <w:t xml:space="preserve">Atividade </w:t>
      </w:r>
      <w:r w:rsidR="0030524E">
        <w:rPr>
          <w:rFonts w:ascii="Arial" w:hAnsi="Arial" w:cs="Arial"/>
          <w:b/>
          <w:color w:val="000000" w:themeColor="text1"/>
          <w:sz w:val="24"/>
          <w:szCs w:val="24"/>
          <w:lang w:val="pt-BR"/>
        </w:rPr>
        <w:t>3</w:t>
      </w:r>
      <w:r>
        <w:rPr>
          <w:rFonts w:ascii="Arial" w:hAnsi="Arial" w:cs="Arial"/>
          <w:b/>
          <w:color w:val="000000" w:themeColor="text1"/>
          <w:sz w:val="24"/>
          <w:szCs w:val="24"/>
          <w:lang w:val="pt-BR"/>
        </w:rPr>
        <w:t xml:space="preserve">E </w:t>
      </w:r>
      <w:r w:rsidRPr="0010112E">
        <w:rPr>
          <w:rFonts w:ascii="Arial" w:hAnsi="Arial" w:cs="Arial"/>
          <w:b/>
          <w:color w:val="000000" w:themeColor="text1"/>
          <w:sz w:val="24"/>
          <w:szCs w:val="24"/>
          <w:lang w:val="pt-BR"/>
        </w:rPr>
        <w:t xml:space="preserve">– </w:t>
      </w:r>
      <w:r w:rsidRPr="00D2190D">
        <w:rPr>
          <w:rStyle w:val="hps"/>
          <w:rFonts w:ascii="Arial" w:hAnsi="Arial" w:cs="Arial"/>
          <w:b/>
          <w:color w:val="222222"/>
          <w:sz w:val="24"/>
          <w:szCs w:val="24"/>
          <w:lang w:val="pt-BR"/>
        </w:rPr>
        <w:t>Avaliação e diretrizes para aperfeiçoamento</w:t>
      </w:r>
    </w:p>
    <w:p w:rsidR="00DA7CDE" w:rsidRDefault="00DA7CDE" w:rsidP="0030524E">
      <w:pPr>
        <w:spacing w:line="276" w:lineRule="auto"/>
        <w:rPr>
          <w:lang w:val="pt-BR"/>
        </w:rPr>
      </w:pPr>
    </w:p>
    <w:p w:rsidR="00DA7CDE" w:rsidRDefault="00DA7CDE" w:rsidP="00DA7CDE">
      <w:pPr>
        <w:spacing w:after="0" w:line="276" w:lineRule="auto"/>
        <w:rPr>
          <w:sz w:val="26"/>
          <w:szCs w:val="26"/>
          <w:lang w:val="pt-BR"/>
        </w:rPr>
      </w:pPr>
      <w:r w:rsidRPr="004759CF">
        <w:rPr>
          <w:sz w:val="26"/>
          <w:szCs w:val="26"/>
          <w:lang w:val="pt-BR"/>
        </w:rPr>
        <w:t xml:space="preserve">É uma atividade </w:t>
      </w:r>
      <w:r w:rsidR="00F841D8">
        <w:rPr>
          <w:sz w:val="26"/>
          <w:szCs w:val="26"/>
          <w:lang w:val="pt-BR"/>
        </w:rPr>
        <w:t xml:space="preserve">que, preparada desde o início, é </w:t>
      </w:r>
      <w:r w:rsidRPr="004759CF">
        <w:rPr>
          <w:sz w:val="26"/>
          <w:szCs w:val="26"/>
          <w:lang w:val="pt-BR"/>
        </w:rPr>
        <w:t>e</w:t>
      </w:r>
      <w:r w:rsidR="00F841D8">
        <w:rPr>
          <w:sz w:val="26"/>
          <w:szCs w:val="26"/>
          <w:lang w:val="pt-BR"/>
        </w:rPr>
        <w:t>fetivada</w:t>
      </w:r>
      <w:r w:rsidRPr="004759CF">
        <w:rPr>
          <w:sz w:val="26"/>
          <w:szCs w:val="26"/>
          <w:lang w:val="pt-BR"/>
        </w:rPr>
        <w:t xml:space="preserve"> na quinzena final de execução do projeto, </w:t>
      </w:r>
      <w:r w:rsidR="00F841D8">
        <w:rPr>
          <w:sz w:val="26"/>
          <w:szCs w:val="26"/>
          <w:lang w:val="pt-BR"/>
        </w:rPr>
        <w:t>servindo como referência para as ações de médio prazo</w:t>
      </w:r>
      <w:r w:rsidR="00875627">
        <w:rPr>
          <w:sz w:val="26"/>
          <w:szCs w:val="26"/>
          <w:lang w:val="pt-BR"/>
        </w:rPr>
        <w:t xml:space="preserve">. </w:t>
      </w:r>
    </w:p>
    <w:p w:rsidR="00DA7CDE" w:rsidRDefault="00DA7CDE" w:rsidP="00DA7CDE">
      <w:pPr>
        <w:spacing w:after="0" w:line="276" w:lineRule="auto"/>
        <w:rPr>
          <w:sz w:val="26"/>
          <w:szCs w:val="26"/>
          <w:lang w:val="pt-BR"/>
        </w:rPr>
      </w:pPr>
    </w:p>
    <w:p w:rsidR="00DA7CDE" w:rsidRPr="00875627" w:rsidRDefault="0030524E" w:rsidP="0030524E">
      <w:pPr>
        <w:spacing w:line="276" w:lineRule="auto"/>
        <w:ind w:left="1797" w:hanging="357"/>
        <w:rPr>
          <w:rFonts w:ascii="Arial" w:hAnsi="Arial" w:cs="Arial"/>
          <w:color w:val="FF0000"/>
          <w:sz w:val="28"/>
          <w:szCs w:val="28"/>
          <w:lang w:val="pt-BR"/>
        </w:rPr>
      </w:pPr>
      <w:r>
        <w:rPr>
          <w:rFonts w:ascii="Arial" w:hAnsi="Arial" w:cs="Arial"/>
          <w:b/>
          <w:sz w:val="28"/>
          <w:szCs w:val="28"/>
          <w:lang w:val="pt-BR"/>
        </w:rPr>
        <w:t>3</w:t>
      </w:r>
      <w:r w:rsidR="00DA7CDE" w:rsidRPr="00875627">
        <w:rPr>
          <w:rFonts w:ascii="Arial" w:hAnsi="Arial" w:cs="Arial"/>
          <w:b/>
          <w:sz w:val="28"/>
          <w:szCs w:val="28"/>
          <w:lang w:val="pt-BR"/>
        </w:rPr>
        <w:t>.5  Produtos</w:t>
      </w:r>
    </w:p>
    <w:p w:rsidR="00DA7CDE" w:rsidRDefault="00DA7CDE" w:rsidP="00DA7CDE">
      <w:pPr>
        <w:spacing w:after="0" w:line="276" w:lineRule="auto"/>
        <w:rPr>
          <w:color w:val="000000" w:themeColor="text1"/>
          <w:lang w:val="pt-BR"/>
        </w:rPr>
      </w:pPr>
    </w:p>
    <w:tbl>
      <w:tblPr>
        <w:tblStyle w:val="Tabelacomgrade"/>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tblPr>
      <w:tblGrid>
        <w:gridCol w:w="2943"/>
        <w:gridCol w:w="5701"/>
      </w:tblGrid>
      <w:tr w:rsidR="00DA7CDE" w:rsidRPr="000F4B4D" w:rsidTr="00B350D7">
        <w:tc>
          <w:tcPr>
            <w:tcW w:w="2943" w:type="dxa"/>
            <w:shd w:val="clear" w:color="auto" w:fill="DBE5F1" w:themeFill="accent1" w:themeFillTint="33"/>
          </w:tcPr>
          <w:p w:rsidR="00DA7CDE" w:rsidRPr="000F4B4D" w:rsidRDefault="00DA7CDE" w:rsidP="00B350D7">
            <w:pPr>
              <w:spacing w:before="120" w:after="120" w:line="276" w:lineRule="auto"/>
              <w:jc w:val="center"/>
              <w:rPr>
                <w:b/>
                <w:lang w:val="pt-BR"/>
              </w:rPr>
            </w:pPr>
            <w:r w:rsidRPr="000F4B4D">
              <w:rPr>
                <w:b/>
                <w:lang w:val="pt-BR"/>
              </w:rPr>
              <w:t>Atividades</w:t>
            </w:r>
          </w:p>
        </w:tc>
        <w:tc>
          <w:tcPr>
            <w:tcW w:w="5701" w:type="dxa"/>
            <w:shd w:val="clear" w:color="auto" w:fill="DBE5F1" w:themeFill="accent1" w:themeFillTint="33"/>
          </w:tcPr>
          <w:p w:rsidR="00DA7CDE" w:rsidRPr="000F4B4D" w:rsidRDefault="00DA7CDE" w:rsidP="00B350D7">
            <w:pPr>
              <w:spacing w:before="120" w:after="120" w:line="276" w:lineRule="auto"/>
              <w:jc w:val="center"/>
              <w:rPr>
                <w:b/>
                <w:lang w:val="pt-BR"/>
              </w:rPr>
            </w:pPr>
            <w:r w:rsidRPr="000F4B4D">
              <w:rPr>
                <w:b/>
                <w:lang w:val="pt-BR"/>
              </w:rPr>
              <w:t>Produtos</w:t>
            </w:r>
          </w:p>
        </w:tc>
      </w:tr>
      <w:tr w:rsidR="00875627" w:rsidTr="00B350D7">
        <w:tc>
          <w:tcPr>
            <w:tcW w:w="2943" w:type="dxa"/>
            <w:vAlign w:val="center"/>
          </w:tcPr>
          <w:p w:rsidR="00875627" w:rsidRPr="00875627" w:rsidRDefault="00875627" w:rsidP="00A42528">
            <w:pPr>
              <w:pStyle w:val="Pa1"/>
              <w:spacing w:line="276" w:lineRule="auto"/>
              <w:jc w:val="left"/>
              <w:rPr>
                <w:rStyle w:val="hps"/>
                <w:rFonts w:ascii="Arial" w:hAnsi="Arial" w:cs="Arial"/>
                <w:color w:val="222222"/>
                <w:lang w:val="pt-BR"/>
              </w:rPr>
            </w:pPr>
            <w:r w:rsidRPr="00875627">
              <w:rPr>
                <w:rStyle w:val="hps"/>
                <w:rFonts w:ascii="Arial" w:hAnsi="Arial" w:cs="Arial"/>
                <w:color w:val="222222"/>
                <w:lang w:val="pt-BR"/>
              </w:rPr>
              <w:t xml:space="preserve">A. Definição da equipe e das suas atribuições </w:t>
            </w:r>
          </w:p>
        </w:tc>
        <w:tc>
          <w:tcPr>
            <w:tcW w:w="5701" w:type="dxa"/>
            <w:vAlign w:val="center"/>
          </w:tcPr>
          <w:p w:rsidR="00875627" w:rsidRDefault="00875627" w:rsidP="00CB4388">
            <w:pPr>
              <w:pStyle w:val="PargrafodaLista"/>
              <w:numPr>
                <w:ilvl w:val="0"/>
                <w:numId w:val="4"/>
              </w:numPr>
              <w:spacing w:line="276" w:lineRule="auto"/>
              <w:ind w:left="317" w:hanging="284"/>
              <w:rPr>
                <w:rFonts w:ascii="Arial" w:hAnsi="Arial" w:cs="Arial"/>
                <w:sz w:val="24"/>
                <w:szCs w:val="24"/>
                <w:lang w:val="pt-BR"/>
              </w:rPr>
            </w:pPr>
            <w:r>
              <w:rPr>
                <w:rFonts w:ascii="Arial" w:hAnsi="Arial" w:cs="Arial"/>
                <w:sz w:val="24"/>
                <w:szCs w:val="24"/>
                <w:lang w:val="pt-BR"/>
              </w:rPr>
              <w:t>Equipe definida</w:t>
            </w:r>
          </w:p>
          <w:p w:rsidR="00875627" w:rsidRPr="005E5B9B" w:rsidRDefault="00875627" w:rsidP="00875627">
            <w:pPr>
              <w:pStyle w:val="PargrafodaLista"/>
              <w:numPr>
                <w:ilvl w:val="0"/>
                <w:numId w:val="4"/>
              </w:numPr>
              <w:spacing w:line="276" w:lineRule="auto"/>
              <w:ind w:left="317" w:hanging="284"/>
              <w:rPr>
                <w:rFonts w:ascii="Arial" w:hAnsi="Arial" w:cs="Arial"/>
                <w:sz w:val="24"/>
                <w:szCs w:val="24"/>
                <w:lang w:val="pt-BR"/>
              </w:rPr>
            </w:pPr>
            <w:r>
              <w:rPr>
                <w:rFonts w:ascii="Arial" w:hAnsi="Arial" w:cs="Arial"/>
                <w:sz w:val="24"/>
                <w:szCs w:val="24"/>
                <w:lang w:val="pt-BR"/>
              </w:rPr>
              <w:t>Modelo de atribuições e esquema de funcionamento estabelecidos</w:t>
            </w:r>
          </w:p>
        </w:tc>
      </w:tr>
      <w:tr w:rsidR="00875627" w:rsidTr="00B350D7">
        <w:tc>
          <w:tcPr>
            <w:tcW w:w="2943" w:type="dxa"/>
            <w:vAlign w:val="center"/>
          </w:tcPr>
          <w:p w:rsidR="00875627" w:rsidRPr="00875627" w:rsidRDefault="00875627" w:rsidP="00A42528">
            <w:pPr>
              <w:pStyle w:val="Pa1"/>
              <w:spacing w:line="276" w:lineRule="auto"/>
              <w:jc w:val="left"/>
              <w:rPr>
                <w:rStyle w:val="hps"/>
                <w:rFonts w:ascii="Arial" w:hAnsi="Arial" w:cs="Arial"/>
                <w:color w:val="222222"/>
                <w:lang w:val="pt-BR"/>
              </w:rPr>
            </w:pPr>
            <w:r w:rsidRPr="00875627">
              <w:rPr>
                <w:rStyle w:val="hps"/>
                <w:rFonts w:ascii="Arial" w:hAnsi="Arial" w:cs="Arial"/>
                <w:color w:val="222222"/>
              </w:rPr>
              <w:t xml:space="preserve">B. </w:t>
            </w:r>
            <w:r w:rsidRPr="00875627">
              <w:rPr>
                <w:rStyle w:val="hps"/>
                <w:rFonts w:ascii="Arial" w:hAnsi="Arial" w:cs="Arial"/>
                <w:color w:val="222222"/>
                <w:lang w:val="pt-BR"/>
              </w:rPr>
              <w:t xml:space="preserve">Identificação de indicadores segundo o tema a ser coberto </w:t>
            </w:r>
          </w:p>
        </w:tc>
        <w:tc>
          <w:tcPr>
            <w:tcW w:w="5701" w:type="dxa"/>
            <w:vAlign w:val="center"/>
          </w:tcPr>
          <w:p w:rsidR="00875627" w:rsidRPr="005E5B9B" w:rsidRDefault="00875627" w:rsidP="00875627">
            <w:pPr>
              <w:pStyle w:val="PargrafodaLista"/>
              <w:numPr>
                <w:ilvl w:val="0"/>
                <w:numId w:val="4"/>
              </w:numPr>
              <w:spacing w:line="276" w:lineRule="auto"/>
              <w:ind w:left="317" w:hanging="284"/>
              <w:rPr>
                <w:rFonts w:ascii="Arial" w:hAnsi="Arial" w:cs="Arial"/>
                <w:sz w:val="24"/>
                <w:szCs w:val="24"/>
                <w:lang w:val="pt-BR"/>
              </w:rPr>
            </w:pPr>
            <w:r>
              <w:rPr>
                <w:rFonts w:ascii="Arial" w:hAnsi="Arial" w:cs="Arial"/>
                <w:sz w:val="24"/>
                <w:szCs w:val="24"/>
                <w:lang w:val="pt-BR"/>
              </w:rPr>
              <w:t>Indicadores conhecidos por tema</w:t>
            </w:r>
          </w:p>
        </w:tc>
      </w:tr>
      <w:tr w:rsidR="00875627" w:rsidTr="00B350D7">
        <w:tc>
          <w:tcPr>
            <w:tcW w:w="2943" w:type="dxa"/>
            <w:vAlign w:val="center"/>
          </w:tcPr>
          <w:p w:rsidR="00875627" w:rsidRPr="00875627" w:rsidRDefault="00875627" w:rsidP="00A42528">
            <w:pPr>
              <w:pStyle w:val="Pa1"/>
              <w:spacing w:line="276" w:lineRule="auto"/>
              <w:jc w:val="left"/>
              <w:rPr>
                <w:rStyle w:val="hps"/>
                <w:rFonts w:ascii="Arial" w:hAnsi="Arial" w:cs="Arial"/>
                <w:color w:val="222222"/>
                <w:lang w:val="pt-BR"/>
              </w:rPr>
            </w:pPr>
            <w:r w:rsidRPr="00875627">
              <w:rPr>
                <w:rStyle w:val="hps"/>
                <w:rFonts w:ascii="Arial" w:hAnsi="Arial" w:cs="Arial"/>
                <w:color w:val="222222"/>
                <w:lang w:val="pt-BR"/>
              </w:rPr>
              <w:t>C. Estabelecimento da metodologia</w:t>
            </w:r>
          </w:p>
        </w:tc>
        <w:tc>
          <w:tcPr>
            <w:tcW w:w="5701" w:type="dxa"/>
            <w:vAlign w:val="center"/>
          </w:tcPr>
          <w:p w:rsidR="00875627" w:rsidRDefault="00875627" w:rsidP="00CB4388">
            <w:pPr>
              <w:pStyle w:val="PargrafodaLista"/>
              <w:numPr>
                <w:ilvl w:val="0"/>
                <w:numId w:val="4"/>
              </w:numPr>
              <w:spacing w:line="276" w:lineRule="auto"/>
              <w:ind w:left="317" w:hanging="284"/>
              <w:rPr>
                <w:rFonts w:ascii="Arial" w:hAnsi="Arial" w:cs="Arial"/>
                <w:sz w:val="24"/>
                <w:szCs w:val="24"/>
                <w:lang w:val="pt-BR"/>
              </w:rPr>
            </w:pPr>
            <w:r>
              <w:rPr>
                <w:rFonts w:ascii="Arial" w:hAnsi="Arial" w:cs="Arial"/>
                <w:sz w:val="24"/>
                <w:szCs w:val="24"/>
                <w:lang w:val="pt-BR"/>
              </w:rPr>
              <w:t xml:space="preserve">Metodologia descrita em documento próprio  </w:t>
            </w:r>
          </w:p>
          <w:p w:rsidR="00875627" w:rsidRPr="005E5B9B" w:rsidRDefault="00875627" w:rsidP="00875627">
            <w:pPr>
              <w:pStyle w:val="PargrafodaLista"/>
              <w:spacing w:line="276" w:lineRule="auto"/>
              <w:ind w:left="317"/>
              <w:rPr>
                <w:rFonts w:ascii="Arial" w:hAnsi="Arial" w:cs="Arial"/>
                <w:sz w:val="24"/>
                <w:szCs w:val="24"/>
                <w:lang w:val="pt-BR"/>
              </w:rPr>
            </w:pPr>
          </w:p>
        </w:tc>
      </w:tr>
      <w:tr w:rsidR="00875627" w:rsidTr="00B350D7">
        <w:tc>
          <w:tcPr>
            <w:tcW w:w="2943" w:type="dxa"/>
            <w:vAlign w:val="center"/>
          </w:tcPr>
          <w:p w:rsidR="00875627" w:rsidRPr="00875627" w:rsidRDefault="00875627" w:rsidP="00A42528">
            <w:pPr>
              <w:pStyle w:val="Pa1"/>
              <w:spacing w:line="276" w:lineRule="auto"/>
              <w:jc w:val="left"/>
              <w:rPr>
                <w:rStyle w:val="hps"/>
                <w:rFonts w:ascii="Arial" w:hAnsi="Arial" w:cs="Arial"/>
                <w:color w:val="222222"/>
                <w:lang w:val="pt-BR"/>
              </w:rPr>
            </w:pPr>
            <w:r w:rsidRPr="00875627">
              <w:rPr>
                <w:rStyle w:val="hps"/>
                <w:rFonts w:ascii="Arial" w:hAnsi="Arial" w:cs="Arial"/>
                <w:color w:val="222222"/>
              </w:rPr>
              <w:t xml:space="preserve">D.  </w:t>
            </w:r>
            <w:r w:rsidRPr="00875627">
              <w:rPr>
                <w:rStyle w:val="hps"/>
                <w:rFonts w:ascii="Arial" w:hAnsi="Arial" w:cs="Arial"/>
                <w:color w:val="222222"/>
                <w:lang w:val="pt-BR"/>
              </w:rPr>
              <w:t xml:space="preserve"> Capacitação técnica </w:t>
            </w:r>
          </w:p>
        </w:tc>
        <w:tc>
          <w:tcPr>
            <w:tcW w:w="5701" w:type="dxa"/>
            <w:vAlign w:val="center"/>
          </w:tcPr>
          <w:p w:rsidR="00875627" w:rsidRDefault="00875627" w:rsidP="00875627">
            <w:pPr>
              <w:pStyle w:val="PargrafodaLista"/>
              <w:numPr>
                <w:ilvl w:val="0"/>
                <w:numId w:val="4"/>
              </w:numPr>
              <w:spacing w:line="276" w:lineRule="auto"/>
              <w:ind w:left="317" w:hanging="284"/>
              <w:rPr>
                <w:rFonts w:ascii="Arial" w:hAnsi="Arial" w:cs="Arial"/>
                <w:sz w:val="24"/>
                <w:szCs w:val="24"/>
                <w:lang w:val="pt-BR"/>
              </w:rPr>
            </w:pPr>
            <w:r>
              <w:rPr>
                <w:rFonts w:ascii="Arial" w:hAnsi="Arial" w:cs="Arial"/>
                <w:sz w:val="24"/>
                <w:szCs w:val="24"/>
                <w:lang w:val="pt-BR"/>
              </w:rPr>
              <w:t>Instituições a visitar contatadas e visitas marcadas</w:t>
            </w:r>
          </w:p>
          <w:p w:rsidR="00875627" w:rsidRPr="00176D50" w:rsidRDefault="00875627" w:rsidP="00875627">
            <w:pPr>
              <w:pStyle w:val="PargrafodaLista"/>
              <w:numPr>
                <w:ilvl w:val="0"/>
                <w:numId w:val="4"/>
              </w:numPr>
              <w:spacing w:line="276" w:lineRule="auto"/>
              <w:ind w:left="317" w:hanging="284"/>
              <w:rPr>
                <w:rFonts w:ascii="Arial" w:hAnsi="Arial" w:cs="Arial"/>
                <w:sz w:val="24"/>
                <w:szCs w:val="24"/>
                <w:lang w:val="pt-BR"/>
              </w:rPr>
            </w:pPr>
            <w:r>
              <w:rPr>
                <w:rFonts w:ascii="Arial" w:hAnsi="Arial" w:cs="Arial"/>
                <w:sz w:val="24"/>
                <w:szCs w:val="24"/>
                <w:lang w:val="pt-BR"/>
              </w:rPr>
              <w:t xml:space="preserve">Projeto de capacitação elaborado e clientela identificada </w:t>
            </w:r>
          </w:p>
        </w:tc>
      </w:tr>
      <w:tr w:rsidR="00875627" w:rsidTr="00B350D7">
        <w:tc>
          <w:tcPr>
            <w:tcW w:w="2943" w:type="dxa"/>
            <w:vAlign w:val="center"/>
          </w:tcPr>
          <w:p w:rsidR="00875627" w:rsidRPr="00875627" w:rsidRDefault="00875627" w:rsidP="00A42528">
            <w:pPr>
              <w:pStyle w:val="Pa1"/>
              <w:spacing w:line="276" w:lineRule="auto"/>
              <w:jc w:val="left"/>
              <w:rPr>
                <w:rStyle w:val="hps"/>
                <w:rFonts w:ascii="Arial" w:hAnsi="Arial" w:cs="Arial"/>
                <w:color w:val="222222"/>
                <w:lang w:val="pt-BR"/>
              </w:rPr>
            </w:pPr>
            <w:r w:rsidRPr="00875627">
              <w:rPr>
                <w:rStyle w:val="hps"/>
                <w:rFonts w:ascii="Arial" w:hAnsi="Arial" w:cs="Arial"/>
                <w:color w:val="222222"/>
              </w:rPr>
              <w:t xml:space="preserve">E.   </w:t>
            </w:r>
            <w:r w:rsidRPr="00875627">
              <w:rPr>
                <w:rStyle w:val="hps"/>
                <w:rFonts w:ascii="Arial" w:hAnsi="Arial" w:cs="Arial"/>
                <w:color w:val="222222"/>
                <w:lang w:val="pt-BR"/>
              </w:rPr>
              <w:t xml:space="preserve">Avaliação e diretrizes para aperfeiçoamento </w:t>
            </w:r>
          </w:p>
        </w:tc>
        <w:tc>
          <w:tcPr>
            <w:tcW w:w="5701" w:type="dxa"/>
            <w:vAlign w:val="center"/>
          </w:tcPr>
          <w:p w:rsidR="00875627" w:rsidRPr="00176D50" w:rsidRDefault="00875627" w:rsidP="00875627">
            <w:pPr>
              <w:pStyle w:val="PargrafodaLista"/>
              <w:numPr>
                <w:ilvl w:val="0"/>
                <w:numId w:val="4"/>
              </w:numPr>
              <w:spacing w:line="276" w:lineRule="auto"/>
              <w:ind w:left="317" w:hanging="284"/>
              <w:rPr>
                <w:rFonts w:ascii="Arial" w:hAnsi="Arial" w:cs="Arial"/>
                <w:sz w:val="24"/>
                <w:szCs w:val="24"/>
                <w:lang w:val="pt-BR"/>
              </w:rPr>
            </w:pPr>
            <w:r>
              <w:rPr>
                <w:rFonts w:ascii="Arial" w:hAnsi="Arial" w:cs="Arial"/>
                <w:sz w:val="24"/>
                <w:szCs w:val="24"/>
                <w:lang w:val="pt-BR"/>
              </w:rPr>
              <w:t>Avaliação feita e documento de diretrizes elaborado.</w:t>
            </w:r>
          </w:p>
        </w:tc>
      </w:tr>
    </w:tbl>
    <w:p w:rsidR="006E3FA7" w:rsidRPr="00DA7CDE" w:rsidRDefault="006E3FA7" w:rsidP="00CF3002">
      <w:pPr>
        <w:spacing w:after="0" w:line="276" w:lineRule="auto"/>
      </w:pPr>
    </w:p>
    <w:sectPr w:rsidR="006E3FA7" w:rsidRPr="00DA7CDE" w:rsidSect="00E24D6D">
      <w:footerReference w:type="default" r:id="rId11"/>
      <w:pgSz w:w="11906" w:h="16838"/>
      <w:pgMar w:top="1701" w:right="1701" w:bottom="1701"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30674" w:rsidRDefault="00430674" w:rsidP="00AB288B">
      <w:pPr>
        <w:spacing w:after="0" w:line="240" w:lineRule="auto"/>
      </w:pPr>
      <w:r>
        <w:separator/>
      </w:r>
    </w:p>
  </w:endnote>
  <w:endnote w:type="continuationSeparator" w:id="1">
    <w:p w:rsidR="00430674" w:rsidRDefault="00430674" w:rsidP="00AB288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Myriad Pro Cond">
    <w:altName w:val="Myriad Pro Cond"/>
    <w:panose1 w:val="00000000000000000000"/>
    <w:charset w:val="00"/>
    <w:family w:val="swiss"/>
    <w:notTrueType/>
    <w:pitch w:val="default"/>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Arial Black">
    <w:panose1 w:val="020B0A040201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b/>
        <w:sz w:val="20"/>
        <w:szCs w:val="20"/>
      </w:rPr>
      <w:id w:val="-929034496"/>
      <w:docPartObj>
        <w:docPartGallery w:val="Page Numbers (Bottom of Page)"/>
        <w:docPartUnique/>
      </w:docPartObj>
    </w:sdtPr>
    <w:sdtContent>
      <w:p w:rsidR="00A42528" w:rsidRPr="00AB288B" w:rsidRDefault="00A42528" w:rsidP="005A12CE">
        <w:pPr>
          <w:pStyle w:val="Rodap"/>
          <w:jc w:val="right"/>
          <w:rPr>
            <w:b/>
            <w:sz w:val="20"/>
            <w:szCs w:val="20"/>
          </w:rPr>
        </w:pPr>
        <w:r w:rsidRPr="00AB288B">
          <w:rPr>
            <w:b/>
            <w:sz w:val="20"/>
            <w:szCs w:val="20"/>
          </w:rPr>
          <w:t xml:space="preserve">- </w:t>
        </w:r>
        <w:r w:rsidR="00E965AC" w:rsidRPr="00AB288B">
          <w:rPr>
            <w:b/>
            <w:sz w:val="20"/>
            <w:szCs w:val="20"/>
          </w:rPr>
          <w:fldChar w:fldCharType="begin"/>
        </w:r>
        <w:r w:rsidRPr="00AB288B">
          <w:rPr>
            <w:b/>
            <w:sz w:val="20"/>
            <w:szCs w:val="20"/>
          </w:rPr>
          <w:instrText>PAGE   \* MERGEFORMAT</w:instrText>
        </w:r>
        <w:r w:rsidR="00E965AC" w:rsidRPr="00AB288B">
          <w:rPr>
            <w:b/>
            <w:sz w:val="20"/>
            <w:szCs w:val="20"/>
          </w:rPr>
          <w:fldChar w:fldCharType="separate"/>
        </w:r>
        <w:r w:rsidR="0070711B" w:rsidRPr="0070711B">
          <w:rPr>
            <w:b/>
            <w:noProof/>
            <w:sz w:val="20"/>
            <w:szCs w:val="20"/>
            <w:lang w:val="pt-BR"/>
          </w:rPr>
          <w:t>1</w:t>
        </w:r>
        <w:r w:rsidR="00E965AC" w:rsidRPr="00AB288B">
          <w:rPr>
            <w:b/>
            <w:sz w:val="20"/>
            <w:szCs w:val="20"/>
          </w:rPr>
          <w:fldChar w:fldCharType="end"/>
        </w:r>
        <w:r w:rsidRPr="00AB288B">
          <w:rPr>
            <w:b/>
            <w:sz w:val="20"/>
            <w:szCs w:val="20"/>
          </w:rPr>
          <w:t xml:space="preserve"> -</w:t>
        </w:r>
      </w:p>
    </w:sdtContent>
  </w:sdt>
  <w:p w:rsidR="00A42528" w:rsidRDefault="00A42528">
    <w:pPr>
      <w:pStyle w:val="Rodap"/>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30674" w:rsidRDefault="00430674" w:rsidP="00AB288B">
      <w:pPr>
        <w:spacing w:after="0" w:line="240" w:lineRule="auto"/>
      </w:pPr>
      <w:r>
        <w:separator/>
      </w:r>
    </w:p>
  </w:footnote>
  <w:footnote w:type="continuationSeparator" w:id="1">
    <w:p w:rsidR="00430674" w:rsidRDefault="00430674" w:rsidP="00AB288B">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C35D51"/>
    <w:multiLevelType w:val="hybridMultilevel"/>
    <w:tmpl w:val="49EC3C18"/>
    <w:lvl w:ilvl="0" w:tplc="04160015">
      <w:start w:val="1"/>
      <w:numFmt w:val="upperLetter"/>
      <w:lvlText w:val="%1."/>
      <w:lvlJc w:val="left"/>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
    <w:nsid w:val="047C45BA"/>
    <w:multiLevelType w:val="hybridMultilevel"/>
    <w:tmpl w:val="540E1852"/>
    <w:lvl w:ilvl="0" w:tplc="04160001">
      <w:start w:val="1"/>
      <w:numFmt w:val="bullet"/>
      <w:lvlText w:val=""/>
      <w:lvlJc w:val="left"/>
      <w:pPr>
        <w:ind w:left="1440" w:hanging="360"/>
      </w:pPr>
      <w:rPr>
        <w:rFonts w:ascii="Symbol" w:hAnsi="Symbol" w:hint="default"/>
      </w:rPr>
    </w:lvl>
    <w:lvl w:ilvl="1" w:tplc="04160003" w:tentative="1">
      <w:start w:val="1"/>
      <w:numFmt w:val="bullet"/>
      <w:lvlText w:val="o"/>
      <w:lvlJc w:val="left"/>
      <w:pPr>
        <w:ind w:left="2160" w:hanging="360"/>
      </w:pPr>
      <w:rPr>
        <w:rFonts w:ascii="Courier New" w:hAnsi="Courier New" w:cs="Courier New" w:hint="default"/>
      </w:rPr>
    </w:lvl>
    <w:lvl w:ilvl="2" w:tplc="04160005" w:tentative="1">
      <w:start w:val="1"/>
      <w:numFmt w:val="bullet"/>
      <w:lvlText w:val=""/>
      <w:lvlJc w:val="left"/>
      <w:pPr>
        <w:ind w:left="2880" w:hanging="360"/>
      </w:pPr>
      <w:rPr>
        <w:rFonts w:ascii="Wingdings" w:hAnsi="Wingdings" w:hint="default"/>
      </w:rPr>
    </w:lvl>
    <w:lvl w:ilvl="3" w:tplc="04160001" w:tentative="1">
      <w:start w:val="1"/>
      <w:numFmt w:val="bullet"/>
      <w:lvlText w:val=""/>
      <w:lvlJc w:val="left"/>
      <w:pPr>
        <w:ind w:left="3600" w:hanging="360"/>
      </w:pPr>
      <w:rPr>
        <w:rFonts w:ascii="Symbol" w:hAnsi="Symbol" w:hint="default"/>
      </w:rPr>
    </w:lvl>
    <w:lvl w:ilvl="4" w:tplc="04160003" w:tentative="1">
      <w:start w:val="1"/>
      <w:numFmt w:val="bullet"/>
      <w:lvlText w:val="o"/>
      <w:lvlJc w:val="left"/>
      <w:pPr>
        <w:ind w:left="4320" w:hanging="360"/>
      </w:pPr>
      <w:rPr>
        <w:rFonts w:ascii="Courier New" w:hAnsi="Courier New" w:cs="Courier New" w:hint="default"/>
      </w:rPr>
    </w:lvl>
    <w:lvl w:ilvl="5" w:tplc="04160005" w:tentative="1">
      <w:start w:val="1"/>
      <w:numFmt w:val="bullet"/>
      <w:lvlText w:val=""/>
      <w:lvlJc w:val="left"/>
      <w:pPr>
        <w:ind w:left="5040" w:hanging="360"/>
      </w:pPr>
      <w:rPr>
        <w:rFonts w:ascii="Wingdings" w:hAnsi="Wingdings" w:hint="default"/>
      </w:rPr>
    </w:lvl>
    <w:lvl w:ilvl="6" w:tplc="04160001" w:tentative="1">
      <w:start w:val="1"/>
      <w:numFmt w:val="bullet"/>
      <w:lvlText w:val=""/>
      <w:lvlJc w:val="left"/>
      <w:pPr>
        <w:ind w:left="5760" w:hanging="360"/>
      </w:pPr>
      <w:rPr>
        <w:rFonts w:ascii="Symbol" w:hAnsi="Symbol" w:hint="default"/>
      </w:rPr>
    </w:lvl>
    <w:lvl w:ilvl="7" w:tplc="04160003" w:tentative="1">
      <w:start w:val="1"/>
      <w:numFmt w:val="bullet"/>
      <w:lvlText w:val="o"/>
      <w:lvlJc w:val="left"/>
      <w:pPr>
        <w:ind w:left="6480" w:hanging="360"/>
      </w:pPr>
      <w:rPr>
        <w:rFonts w:ascii="Courier New" w:hAnsi="Courier New" w:cs="Courier New" w:hint="default"/>
      </w:rPr>
    </w:lvl>
    <w:lvl w:ilvl="8" w:tplc="04160005" w:tentative="1">
      <w:start w:val="1"/>
      <w:numFmt w:val="bullet"/>
      <w:lvlText w:val=""/>
      <w:lvlJc w:val="left"/>
      <w:pPr>
        <w:ind w:left="7200" w:hanging="360"/>
      </w:pPr>
      <w:rPr>
        <w:rFonts w:ascii="Wingdings" w:hAnsi="Wingdings" w:hint="default"/>
      </w:rPr>
    </w:lvl>
  </w:abstractNum>
  <w:abstractNum w:abstractNumId="2">
    <w:nsid w:val="0D094BDE"/>
    <w:multiLevelType w:val="hybridMultilevel"/>
    <w:tmpl w:val="D2FA4C34"/>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nsid w:val="12A86401"/>
    <w:multiLevelType w:val="hybridMultilevel"/>
    <w:tmpl w:val="933AAFD0"/>
    <w:lvl w:ilvl="0" w:tplc="3CD8B6D8">
      <w:start w:val="1"/>
      <w:numFmt w:val="decimal"/>
      <w:lvlText w:val="%1."/>
      <w:lvlJc w:val="left"/>
      <w:pPr>
        <w:tabs>
          <w:tab w:val="num" w:pos="720"/>
        </w:tabs>
        <w:ind w:left="720" w:hanging="360"/>
      </w:pPr>
    </w:lvl>
    <w:lvl w:ilvl="1" w:tplc="FB8CBA78">
      <w:start w:val="1"/>
      <w:numFmt w:val="decimal"/>
      <w:lvlText w:val="%2."/>
      <w:lvlJc w:val="left"/>
      <w:pPr>
        <w:tabs>
          <w:tab w:val="num" w:pos="1440"/>
        </w:tabs>
        <w:ind w:left="1440" w:hanging="360"/>
      </w:pPr>
    </w:lvl>
    <w:lvl w:ilvl="2" w:tplc="3AF4F76A" w:tentative="1">
      <w:start w:val="1"/>
      <w:numFmt w:val="decimal"/>
      <w:lvlText w:val="%3."/>
      <w:lvlJc w:val="left"/>
      <w:pPr>
        <w:tabs>
          <w:tab w:val="num" w:pos="2160"/>
        </w:tabs>
        <w:ind w:left="2160" w:hanging="360"/>
      </w:pPr>
    </w:lvl>
    <w:lvl w:ilvl="3" w:tplc="4EAEFC42" w:tentative="1">
      <w:start w:val="1"/>
      <w:numFmt w:val="decimal"/>
      <w:lvlText w:val="%4."/>
      <w:lvlJc w:val="left"/>
      <w:pPr>
        <w:tabs>
          <w:tab w:val="num" w:pos="2880"/>
        </w:tabs>
        <w:ind w:left="2880" w:hanging="360"/>
      </w:pPr>
    </w:lvl>
    <w:lvl w:ilvl="4" w:tplc="260AC27C" w:tentative="1">
      <w:start w:val="1"/>
      <w:numFmt w:val="decimal"/>
      <w:lvlText w:val="%5."/>
      <w:lvlJc w:val="left"/>
      <w:pPr>
        <w:tabs>
          <w:tab w:val="num" w:pos="3600"/>
        </w:tabs>
        <w:ind w:left="3600" w:hanging="360"/>
      </w:pPr>
    </w:lvl>
    <w:lvl w:ilvl="5" w:tplc="91C8110A" w:tentative="1">
      <w:start w:val="1"/>
      <w:numFmt w:val="decimal"/>
      <w:lvlText w:val="%6."/>
      <w:lvlJc w:val="left"/>
      <w:pPr>
        <w:tabs>
          <w:tab w:val="num" w:pos="4320"/>
        </w:tabs>
        <w:ind w:left="4320" w:hanging="360"/>
      </w:pPr>
    </w:lvl>
    <w:lvl w:ilvl="6" w:tplc="1C5C673E" w:tentative="1">
      <w:start w:val="1"/>
      <w:numFmt w:val="decimal"/>
      <w:lvlText w:val="%7."/>
      <w:lvlJc w:val="left"/>
      <w:pPr>
        <w:tabs>
          <w:tab w:val="num" w:pos="5040"/>
        </w:tabs>
        <w:ind w:left="5040" w:hanging="360"/>
      </w:pPr>
    </w:lvl>
    <w:lvl w:ilvl="7" w:tplc="218E98B6" w:tentative="1">
      <w:start w:val="1"/>
      <w:numFmt w:val="decimal"/>
      <w:lvlText w:val="%8."/>
      <w:lvlJc w:val="left"/>
      <w:pPr>
        <w:tabs>
          <w:tab w:val="num" w:pos="5760"/>
        </w:tabs>
        <w:ind w:left="5760" w:hanging="360"/>
      </w:pPr>
    </w:lvl>
    <w:lvl w:ilvl="8" w:tplc="2894FEAE" w:tentative="1">
      <w:start w:val="1"/>
      <w:numFmt w:val="decimal"/>
      <w:lvlText w:val="%9."/>
      <w:lvlJc w:val="left"/>
      <w:pPr>
        <w:tabs>
          <w:tab w:val="num" w:pos="6480"/>
        </w:tabs>
        <w:ind w:left="6480" w:hanging="360"/>
      </w:pPr>
    </w:lvl>
  </w:abstractNum>
  <w:abstractNum w:abstractNumId="4">
    <w:nsid w:val="13A72BC0"/>
    <w:multiLevelType w:val="multilevel"/>
    <w:tmpl w:val="53600CDE"/>
    <w:lvl w:ilvl="0">
      <w:start w:val="3"/>
      <w:numFmt w:val="decimal"/>
      <w:lvlText w:val="%1"/>
      <w:lvlJc w:val="left"/>
      <w:pPr>
        <w:ind w:left="360" w:hanging="360"/>
      </w:pPr>
      <w:rPr>
        <w:rFonts w:hint="default"/>
      </w:rPr>
    </w:lvl>
    <w:lvl w:ilvl="1">
      <w:start w:val="2"/>
      <w:numFmt w:val="decimal"/>
      <w:lvlText w:val="%1.%2"/>
      <w:lvlJc w:val="left"/>
      <w:pPr>
        <w:ind w:left="1800" w:hanging="36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400" w:hanging="108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640" w:hanging="144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880" w:hanging="1800"/>
      </w:pPr>
      <w:rPr>
        <w:rFonts w:hint="default"/>
      </w:rPr>
    </w:lvl>
    <w:lvl w:ilvl="8">
      <w:start w:val="1"/>
      <w:numFmt w:val="decimal"/>
      <w:lvlText w:val="%1.%2.%3.%4.%5.%6.%7.%8.%9"/>
      <w:lvlJc w:val="left"/>
      <w:pPr>
        <w:ind w:left="13320" w:hanging="1800"/>
      </w:pPr>
      <w:rPr>
        <w:rFonts w:hint="default"/>
      </w:rPr>
    </w:lvl>
  </w:abstractNum>
  <w:abstractNum w:abstractNumId="5">
    <w:nsid w:val="13B41A28"/>
    <w:multiLevelType w:val="multilevel"/>
    <w:tmpl w:val="49A4ACBE"/>
    <w:lvl w:ilvl="0">
      <w:start w:val="3"/>
      <w:numFmt w:val="decimal"/>
      <w:lvlText w:val="%1"/>
      <w:lvlJc w:val="left"/>
      <w:pPr>
        <w:ind w:left="405" w:hanging="405"/>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
    <w:nsid w:val="1DB8613F"/>
    <w:multiLevelType w:val="multilevel"/>
    <w:tmpl w:val="DC82E5A4"/>
    <w:lvl w:ilvl="0">
      <w:start w:val="3"/>
      <w:numFmt w:val="decimal"/>
      <w:lvlText w:val="%1"/>
      <w:lvlJc w:val="left"/>
      <w:pPr>
        <w:ind w:left="405" w:hanging="405"/>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7">
    <w:nsid w:val="24F47120"/>
    <w:multiLevelType w:val="hybridMultilevel"/>
    <w:tmpl w:val="52969F66"/>
    <w:lvl w:ilvl="0" w:tplc="9A3C701E">
      <w:start w:val="1"/>
      <w:numFmt w:val="bullet"/>
      <w:lvlText w:val="•"/>
      <w:lvlJc w:val="left"/>
      <w:pPr>
        <w:tabs>
          <w:tab w:val="num" w:pos="720"/>
        </w:tabs>
        <w:ind w:left="720" w:hanging="360"/>
      </w:pPr>
      <w:rPr>
        <w:rFonts w:ascii="Times New Roman" w:hAnsi="Times New Roman" w:hint="default"/>
      </w:rPr>
    </w:lvl>
    <w:lvl w:ilvl="1" w:tplc="C0D4FBAC" w:tentative="1">
      <w:start w:val="1"/>
      <w:numFmt w:val="bullet"/>
      <w:lvlText w:val="•"/>
      <w:lvlJc w:val="left"/>
      <w:pPr>
        <w:tabs>
          <w:tab w:val="num" w:pos="1440"/>
        </w:tabs>
        <w:ind w:left="1440" w:hanging="360"/>
      </w:pPr>
      <w:rPr>
        <w:rFonts w:ascii="Times New Roman" w:hAnsi="Times New Roman" w:hint="default"/>
      </w:rPr>
    </w:lvl>
    <w:lvl w:ilvl="2" w:tplc="ACFA6682" w:tentative="1">
      <w:start w:val="1"/>
      <w:numFmt w:val="bullet"/>
      <w:lvlText w:val="•"/>
      <w:lvlJc w:val="left"/>
      <w:pPr>
        <w:tabs>
          <w:tab w:val="num" w:pos="2160"/>
        </w:tabs>
        <w:ind w:left="2160" w:hanging="360"/>
      </w:pPr>
      <w:rPr>
        <w:rFonts w:ascii="Times New Roman" w:hAnsi="Times New Roman" w:hint="default"/>
      </w:rPr>
    </w:lvl>
    <w:lvl w:ilvl="3" w:tplc="05CCC010" w:tentative="1">
      <w:start w:val="1"/>
      <w:numFmt w:val="bullet"/>
      <w:lvlText w:val="•"/>
      <w:lvlJc w:val="left"/>
      <w:pPr>
        <w:tabs>
          <w:tab w:val="num" w:pos="2880"/>
        </w:tabs>
        <w:ind w:left="2880" w:hanging="360"/>
      </w:pPr>
      <w:rPr>
        <w:rFonts w:ascii="Times New Roman" w:hAnsi="Times New Roman" w:hint="default"/>
      </w:rPr>
    </w:lvl>
    <w:lvl w:ilvl="4" w:tplc="C63EC2B8" w:tentative="1">
      <w:start w:val="1"/>
      <w:numFmt w:val="bullet"/>
      <w:lvlText w:val="•"/>
      <w:lvlJc w:val="left"/>
      <w:pPr>
        <w:tabs>
          <w:tab w:val="num" w:pos="3600"/>
        </w:tabs>
        <w:ind w:left="3600" w:hanging="360"/>
      </w:pPr>
      <w:rPr>
        <w:rFonts w:ascii="Times New Roman" w:hAnsi="Times New Roman" w:hint="default"/>
      </w:rPr>
    </w:lvl>
    <w:lvl w:ilvl="5" w:tplc="873212CE" w:tentative="1">
      <w:start w:val="1"/>
      <w:numFmt w:val="bullet"/>
      <w:lvlText w:val="•"/>
      <w:lvlJc w:val="left"/>
      <w:pPr>
        <w:tabs>
          <w:tab w:val="num" w:pos="4320"/>
        </w:tabs>
        <w:ind w:left="4320" w:hanging="360"/>
      </w:pPr>
      <w:rPr>
        <w:rFonts w:ascii="Times New Roman" w:hAnsi="Times New Roman" w:hint="default"/>
      </w:rPr>
    </w:lvl>
    <w:lvl w:ilvl="6" w:tplc="AD6485C4" w:tentative="1">
      <w:start w:val="1"/>
      <w:numFmt w:val="bullet"/>
      <w:lvlText w:val="•"/>
      <w:lvlJc w:val="left"/>
      <w:pPr>
        <w:tabs>
          <w:tab w:val="num" w:pos="5040"/>
        </w:tabs>
        <w:ind w:left="5040" w:hanging="360"/>
      </w:pPr>
      <w:rPr>
        <w:rFonts w:ascii="Times New Roman" w:hAnsi="Times New Roman" w:hint="default"/>
      </w:rPr>
    </w:lvl>
    <w:lvl w:ilvl="7" w:tplc="47B0BC0E" w:tentative="1">
      <w:start w:val="1"/>
      <w:numFmt w:val="bullet"/>
      <w:lvlText w:val="•"/>
      <w:lvlJc w:val="left"/>
      <w:pPr>
        <w:tabs>
          <w:tab w:val="num" w:pos="5760"/>
        </w:tabs>
        <w:ind w:left="5760" w:hanging="360"/>
      </w:pPr>
      <w:rPr>
        <w:rFonts w:ascii="Times New Roman" w:hAnsi="Times New Roman" w:hint="default"/>
      </w:rPr>
    </w:lvl>
    <w:lvl w:ilvl="8" w:tplc="FDAA0656" w:tentative="1">
      <w:start w:val="1"/>
      <w:numFmt w:val="bullet"/>
      <w:lvlText w:val="•"/>
      <w:lvlJc w:val="left"/>
      <w:pPr>
        <w:tabs>
          <w:tab w:val="num" w:pos="6480"/>
        </w:tabs>
        <w:ind w:left="6480" w:hanging="360"/>
      </w:pPr>
      <w:rPr>
        <w:rFonts w:ascii="Times New Roman" w:hAnsi="Times New Roman" w:hint="default"/>
      </w:rPr>
    </w:lvl>
  </w:abstractNum>
  <w:abstractNum w:abstractNumId="8">
    <w:nsid w:val="330A3658"/>
    <w:multiLevelType w:val="hybridMultilevel"/>
    <w:tmpl w:val="E3FE0C5A"/>
    <w:lvl w:ilvl="0" w:tplc="16949992">
      <w:start w:val="1"/>
      <w:numFmt w:val="upperLetter"/>
      <w:lvlText w:val="%1."/>
      <w:lvlJc w:val="left"/>
      <w:pPr>
        <w:ind w:left="720" w:hanging="360"/>
      </w:pPr>
      <w:rPr>
        <w:lang w:val="es-AR"/>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nsid w:val="39FF3D17"/>
    <w:multiLevelType w:val="hybridMultilevel"/>
    <w:tmpl w:val="C4D477B2"/>
    <w:lvl w:ilvl="0" w:tplc="5A84E990">
      <w:start w:val="1"/>
      <w:numFmt w:val="bullet"/>
      <w:lvlText w:val="•"/>
      <w:lvlJc w:val="left"/>
      <w:pPr>
        <w:tabs>
          <w:tab w:val="num" w:pos="720"/>
        </w:tabs>
        <w:ind w:left="720" w:hanging="360"/>
      </w:pPr>
      <w:rPr>
        <w:rFonts w:ascii="Times New Roman" w:hAnsi="Times New Roman" w:hint="default"/>
      </w:rPr>
    </w:lvl>
    <w:lvl w:ilvl="1" w:tplc="EA80DCEC" w:tentative="1">
      <w:start w:val="1"/>
      <w:numFmt w:val="bullet"/>
      <w:lvlText w:val="•"/>
      <w:lvlJc w:val="left"/>
      <w:pPr>
        <w:tabs>
          <w:tab w:val="num" w:pos="1440"/>
        </w:tabs>
        <w:ind w:left="1440" w:hanging="360"/>
      </w:pPr>
      <w:rPr>
        <w:rFonts w:ascii="Times New Roman" w:hAnsi="Times New Roman" w:hint="default"/>
      </w:rPr>
    </w:lvl>
    <w:lvl w:ilvl="2" w:tplc="E1400E82" w:tentative="1">
      <w:start w:val="1"/>
      <w:numFmt w:val="bullet"/>
      <w:lvlText w:val="•"/>
      <w:lvlJc w:val="left"/>
      <w:pPr>
        <w:tabs>
          <w:tab w:val="num" w:pos="2160"/>
        </w:tabs>
        <w:ind w:left="2160" w:hanging="360"/>
      </w:pPr>
      <w:rPr>
        <w:rFonts w:ascii="Times New Roman" w:hAnsi="Times New Roman" w:hint="default"/>
      </w:rPr>
    </w:lvl>
    <w:lvl w:ilvl="3" w:tplc="D7047670" w:tentative="1">
      <w:start w:val="1"/>
      <w:numFmt w:val="bullet"/>
      <w:lvlText w:val="•"/>
      <w:lvlJc w:val="left"/>
      <w:pPr>
        <w:tabs>
          <w:tab w:val="num" w:pos="2880"/>
        </w:tabs>
        <w:ind w:left="2880" w:hanging="360"/>
      </w:pPr>
      <w:rPr>
        <w:rFonts w:ascii="Times New Roman" w:hAnsi="Times New Roman" w:hint="default"/>
      </w:rPr>
    </w:lvl>
    <w:lvl w:ilvl="4" w:tplc="100010DC" w:tentative="1">
      <w:start w:val="1"/>
      <w:numFmt w:val="bullet"/>
      <w:lvlText w:val="•"/>
      <w:lvlJc w:val="left"/>
      <w:pPr>
        <w:tabs>
          <w:tab w:val="num" w:pos="3600"/>
        </w:tabs>
        <w:ind w:left="3600" w:hanging="360"/>
      </w:pPr>
      <w:rPr>
        <w:rFonts w:ascii="Times New Roman" w:hAnsi="Times New Roman" w:hint="default"/>
      </w:rPr>
    </w:lvl>
    <w:lvl w:ilvl="5" w:tplc="488EC1BC" w:tentative="1">
      <w:start w:val="1"/>
      <w:numFmt w:val="bullet"/>
      <w:lvlText w:val="•"/>
      <w:lvlJc w:val="left"/>
      <w:pPr>
        <w:tabs>
          <w:tab w:val="num" w:pos="4320"/>
        </w:tabs>
        <w:ind w:left="4320" w:hanging="360"/>
      </w:pPr>
      <w:rPr>
        <w:rFonts w:ascii="Times New Roman" w:hAnsi="Times New Roman" w:hint="default"/>
      </w:rPr>
    </w:lvl>
    <w:lvl w:ilvl="6" w:tplc="DE420F26" w:tentative="1">
      <w:start w:val="1"/>
      <w:numFmt w:val="bullet"/>
      <w:lvlText w:val="•"/>
      <w:lvlJc w:val="left"/>
      <w:pPr>
        <w:tabs>
          <w:tab w:val="num" w:pos="5040"/>
        </w:tabs>
        <w:ind w:left="5040" w:hanging="360"/>
      </w:pPr>
      <w:rPr>
        <w:rFonts w:ascii="Times New Roman" w:hAnsi="Times New Roman" w:hint="default"/>
      </w:rPr>
    </w:lvl>
    <w:lvl w:ilvl="7" w:tplc="98323DAA" w:tentative="1">
      <w:start w:val="1"/>
      <w:numFmt w:val="bullet"/>
      <w:lvlText w:val="•"/>
      <w:lvlJc w:val="left"/>
      <w:pPr>
        <w:tabs>
          <w:tab w:val="num" w:pos="5760"/>
        </w:tabs>
        <w:ind w:left="5760" w:hanging="360"/>
      </w:pPr>
      <w:rPr>
        <w:rFonts w:ascii="Times New Roman" w:hAnsi="Times New Roman" w:hint="default"/>
      </w:rPr>
    </w:lvl>
    <w:lvl w:ilvl="8" w:tplc="19F4E594" w:tentative="1">
      <w:start w:val="1"/>
      <w:numFmt w:val="bullet"/>
      <w:lvlText w:val="•"/>
      <w:lvlJc w:val="left"/>
      <w:pPr>
        <w:tabs>
          <w:tab w:val="num" w:pos="6480"/>
        </w:tabs>
        <w:ind w:left="6480" w:hanging="360"/>
      </w:pPr>
      <w:rPr>
        <w:rFonts w:ascii="Times New Roman" w:hAnsi="Times New Roman" w:hint="default"/>
      </w:rPr>
    </w:lvl>
  </w:abstractNum>
  <w:abstractNum w:abstractNumId="10">
    <w:nsid w:val="3CE8491D"/>
    <w:multiLevelType w:val="multilevel"/>
    <w:tmpl w:val="B5E82ABC"/>
    <w:lvl w:ilvl="0">
      <w:start w:val="1"/>
      <w:numFmt w:val="upperRoman"/>
      <w:lvlText w:val="%1."/>
      <w:lvlJc w:val="right"/>
      <w:pPr>
        <w:ind w:left="720" w:hanging="360"/>
      </w:pPr>
      <w:rPr>
        <w:rFonts w:hint="default"/>
        <w:sz w:val="22"/>
      </w:rPr>
    </w:lvl>
    <w:lvl w:ilvl="1">
      <w:start w:val="1"/>
      <w:numFmt w:val="decimal"/>
      <w:isLgl/>
      <w:lvlText w:val="%1.%2"/>
      <w:lvlJc w:val="left"/>
      <w:pPr>
        <w:ind w:left="1800" w:hanging="360"/>
      </w:pPr>
      <w:rPr>
        <w:rFonts w:hint="default"/>
      </w:rPr>
    </w:lvl>
    <w:lvl w:ilvl="2">
      <w:start w:val="1"/>
      <w:numFmt w:val="decimal"/>
      <w:isLgl/>
      <w:lvlText w:val="%1.%2.%3"/>
      <w:lvlJc w:val="left"/>
      <w:pPr>
        <w:ind w:left="3240" w:hanging="720"/>
      </w:pPr>
      <w:rPr>
        <w:rFonts w:hint="default"/>
      </w:rPr>
    </w:lvl>
    <w:lvl w:ilvl="3">
      <w:start w:val="1"/>
      <w:numFmt w:val="decimal"/>
      <w:isLgl/>
      <w:lvlText w:val="%1.%2.%3.%4"/>
      <w:lvlJc w:val="left"/>
      <w:pPr>
        <w:ind w:left="4680" w:hanging="1080"/>
      </w:pPr>
      <w:rPr>
        <w:rFonts w:hint="default"/>
      </w:rPr>
    </w:lvl>
    <w:lvl w:ilvl="4">
      <w:start w:val="1"/>
      <w:numFmt w:val="decimal"/>
      <w:isLgl/>
      <w:lvlText w:val="%1.%2.%3.%4.%5"/>
      <w:lvlJc w:val="left"/>
      <w:pPr>
        <w:ind w:left="5760" w:hanging="1080"/>
      </w:pPr>
      <w:rPr>
        <w:rFonts w:hint="default"/>
      </w:rPr>
    </w:lvl>
    <w:lvl w:ilvl="5">
      <w:start w:val="1"/>
      <w:numFmt w:val="decimal"/>
      <w:isLgl/>
      <w:lvlText w:val="%1.%2.%3.%4.%5.%6"/>
      <w:lvlJc w:val="left"/>
      <w:pPr>
        <w:ind w:left="7200" w:hanging="1440"/>
      </w:pPr>
      <w:rPr>
        <w:rFonts w:hint="default"/>
      </w:rPr>
    </w:lvl>
    <w:lvl w:ilvl="6">
      <w:start w:val="1"/>
      <w:numFmt w:val="decimal"/>
      <w:isLgl/>
      <w:lvlText w:val="%1.%2.%3.%4.%5.%6.%7"/>
      <w:lvlJc w:val="left"/>
      <w:pPr>
        <w:ind w:left="8280" w:hanging="1440"/>
      </w:pPr>
      <w:rPr>
        <w:rFonts w:hint="default"/>
      </w:rPr>
    </w:lvl>
    <w:lvl w:ilvl="7">
      <w:start w:val="1"/>
      <w:numFmt w:val="decimal"/>
      <w:isLgl/>
      <w:lvlText w:val="%1.%2.%3.%4.%5.%6.%7.%8"/>
      <w:lvlJc w:val="left"/>
      <w:pPr>
        <w:ind w:left="9720" w:hanging="1800"/>
      </w:pPr>
      <w:rPr>
        <w:rFonts w:hint="default"/>
      </w:rPr>
    </w:lvl>
    <w:lvl w:ilvl="8">
      <w:start w:val="1"/>
      <w:numFmt w:val="decimal"/>
      <w:isLgl/>
      <w:lvlText w:val="%1.%2.%3.%4.%5.%6.%7.%8.%9"/>
      <w:lvlJc w:val="left"/>
      <w:pPr>
        <w:ind w:left="10800" w:hanging="1800"/>
      </w:pPr>
      <w:rPr>
        <w:rFonts w:hint="default"/>
      </w:rPr>
    </w:lvl>
  </w:abstractNum>
  <w:abstractNum w:abstractNumId="11">
    <w:nsid w:val="3D035521"/>
    <w:multiLevelType w:val="hybridMultilevel"/>
    <w:tmpl w:val="54583918"/>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2">
    <w:nsid w:val="4311213E"/>
    <w:multiLevelType w:val="hybridMultilevel"/>
    <w:tmpl w:val="9000CC2A"/>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3">
    <w:nsid w:val="499635CE"/>
    <w:multiLevelType w:val="multilevel"/>
    <w:tmpl w:val="98764BDA"/>
    <w:lvl w:ilvl="0">
      <w:start w:val="3"/>
      <w:numFmt w:val="decimal"/>
      <w:lvlText w:val="%1"/>
      <w:lvlJc w:val="left"/>
      <w:pPr>
        <w:ind w:left="405" w:hanging="40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4">
    <w:nsid w:val="4B6A6BB3"/>
    <w:multiLevelType w:val="multilevel"/>
    <w:tmpl w:val="114263A0"/>
    <w:lvl w:ilvl="0">
      <w:start w:val="1"/>
      <w:numFmt w:val="decimal"/>
      <w:lvlText w:val="%1"/>
      <w:lvlJc w:val="left"/>
      <w:pPr>
        <w:ind w:left="360" w:hanging="360"/>
      </w:pPr>
      <w:rPr>
        <w:rFonts w:hint="default"/>
      </w:rPr>
    </w:lvl>
    <w:lvl w:ilvl="1">
      <w:start w:val="1"/>
      <w:numFmt w:val="decimal"/>
      <w:lvlText w:val="%1.%2"/>
      <w:lvlJc w:val="left"/>
      <w:pPr>
        <w:ind w:left="1800" w:hanging="36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040" w:hanging="72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280" w:hanging="108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520" w:hanging="1440"/>
      </w:pPr>
      <w:rPr>
        <w:rFonts w:hint="default"/>
      </w:rPr>
    </w:lvl>
    <w:lvl w:ilvl="8">
      <w:start w:val="1"/>
      <w:numFmt w:val="decimal"/>
      <w:lvlText w:val="%1.%2.%3.%4.%5.%6.%7.%8.%9"/>
      <w:lvlJc w:val="left"/>
      <w:pPr>
        <w:ind w:left="13320" w:hanging="1800"/>
      </w:pPr>
      <w:rPr>
        <w:rFonts w:hint="default"/>
      </w:rPr>
    </w:lvl>
  </w:abstractNum>
  <w:abstractNum w:abstractNumId="15">
    <w:nsid w:val="618A35E9"/>
    <w:multiLevelType w:val="hybridMultilevel"/>
    <w:tmpl w:val="ABEE4698"/>
    <w:lvl w:ilvl="0" w:tplc="04160001">
      <w:start w:val="1"/>
      <w:numFmt w:val="bullet"/>
      <w:lvlText w:val=""/>
      <w:lvlJc w:val="left"/>
      <w:pPr>
        <w:ind w:left="720" w:hanging="360"/>
      </w:pPr>
      <w:rPr>
        <w:rFonts w:ascii="Symbol" w:hAnsi="Symbol" w:hint="default"/>
      </w:rPr>
    </w:lvl>
    <w:lvl w:ilvl="1" w:tplc="A490A758">
      <w:numFmt w:val="bullet"/>
      <w:lvlText w:val="•"/>
      <w:lvlJc w:val="left"/>
      <w:pPr>
        <w:ind w:left="1785" w:hanging="705"/>
      </w:pPr>
      <w:rPr>
        <w:rFonts w:ascii="Calibri" w:eastAsiaTheme="minorHAnsi" w:hAnsi="Calibri" w:cs="Myriad Pro Cond" w:hint="default"/>
        <w:b/>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6">
    <w:nsid w:val="695060FE"/>
    <w:multiLevelType w:val="hybridMultilevel"/>
    <w:tmpl w:val="828A7C76"/>
    <w:lvl w:ilvl="0" w:tplc="1B9C7CB8">
      <w:start w:val="1"/>
      <w:numFmt w:val="decimal"/>
      <w:lvlText w:val="%1."/>
      <w:lvlJc w:val="left"/>
      <w:pPr>
        <w:ind w:left="786" w:hanging="360"/>
      </w:pPr>
      <w:rPr>
        <w:rFonts w:hint="default"/>
        <w:b/>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7">
    <w:nsid w:val="71C030A5"/>
    <w:multiLevelType w:val="multilevel"/>
    <w:tmpl w:val="D1786D30"/>
    <w:lvl w:ilvl="0">
      <w:start w:val="3"/>
      <w:numFmt w:val="decimal"/>
      <w:lvlText w:val="%1"/>
      <w:lvlJc w:val="left"/>
      <w:pPr>
        <w:ind w:left="570" w:hanging="570"/>
      </w:pPr>
      <w:rPr>
        <w:rFonts w:hint="default"/>
      </w:rPr>
    </w:lvl>
    <w:lvl w:ilvl="1">
      <w:start w:val="12"/>
      <w:numFmt w:val="decimal"/>
      <w:lvlText w:val="%1.%2"/>
      <w:lvlJc w:val="left"/>
      <w:pPr>
        <w:ind w:left="2160" w:hanging="72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400" w:hanging="1080"/>
      </w:pPr>
      <w:rPr>
        <w:rFonts w:hint="default"/>
      </w:rPr>
    </w:lvl>
    <w:lvl w:ilvl="4">
      <w:start w:val="1"/>
      <w:numFmt w:val="decimal"/>
      <w:lvlText w:val="%1.%2.%3.%4.%5"/>
      <w:lvlJc w:val="left"/>
      <w:pPr>
        <w:ind w:left="7200" w:hanging="1440"/>
      </w:pPr>
      <w:rPr>
        <w:rFonts w:hint="default"/>
      </w:rPr>
    </w:lvl>
    <w:lvl w:ilvl="5">
      <w:start w:val="1"/>
      <w:numFmt w:val="decimal"/>
      <w:lvlText w:val="%1.%2.%3.%4.%5.%6"/>
      <w:lvlJc w:val="left"/>
      <w:pPr>
        <w:ind w:left="8640" w:hanging="1440"/>
      </w:pPr>
      <w:rPr>
        <w:rFonts w:hint="default"/>
      </w:rPr>
    </w:lvl>
    <w:lvl w:ilvl="6">
      <w:start w:val="1"/>
      <w:numFmt w:val="decimal"/>
      <w:lvlText w:val="%1.%2.%3.%4.%5.%6.%7"/>
      <w:lvlJc w:val="left"/>
      <w:pPr>
        <w:ind w:left="10440" w:hanging="1800"/>
      </w:pPr>
      <w:rPr>
        <w:rFonts w:hint="default"/>
      </w:rPr>
    </w:lvl>
    <w:lvl w:ilvl="7">
      <w:start w:val="1"/>
      <w:numFmt w:val="decimal"/>
      <w:lvlText w:val="%1.%2.%3.%4.%5.%6.%7.%8"/>
      <w:lvlJc w:val="left"/>
      <w:pPr>
        <w:ind w:left="11880" w:hanging="1800"/>
      </w:pPr>
      <w:rPr>
        <w:rFonts w:hint="default"/>
      </w:rPr>
    </w:lvl>
    <w:lvl w:ilvl="8">
      <w:start w:val="1"/>
      <w:numFmt w:val="decimal"/>
      <w:lvlText w:val="%1.%2.%3.%4.%5.%6.%7.%8.%9"/>
      <w:lvlJc w:val="left"/>
      <w:pPr>
        <w:ind w:left="13680" w:hanging="2160"/>
      </w:pPr>
      <w:rPr>
        <w:rFonts w:hint="default"/>
      </w:rPr>
    </w:lvl>
  </w:abstractNum>
  <w:abstractNum w:abstractNumId="18">
    <w:nsid w:val="799D5F7F"/>
    <w:multiLevelType w:val="hybridMultilevel"/>
    <w:tmpl w:val="D270A7FC"/>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9">
    <w:nsid w:val="7F76184A"/>
    <w:multiLevelType w:val="hybridMultilevel"/>
    <w:tmpl w:val="2E5E2AB2"/>
    <w:lvl w:ilvl="0" w:tplc="D280F540">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abstractNumId w:val="15"/>
  </w:num>
  <w:num w:numId="2">
    <w:abstractNumId w:val="8"/>
  </w:num>
  <w:num w:numId="3">
    <w:abstractNumId w:val="11"/>
  </w:num>
  <w:num w:numId="4">
    <w:abstractNumId w:val="18"/>
  </w:num>
  <w:num w:numId="5">
    <w:abstractNumId w:val="12"/>
  </w:num>
  <w:num w:numId="6">
    <w:abstractNumId w:val="2"/>
  </w:num>
  <w:num w:numId="7">
    <w:abstractNumId w:val="10"/>
  </w:num>
  <w:num w:numId="8">
    <w:abstractNumId w:val="19"/>
  </w:num>
  <w:num w:numId="9">
    <w:abstractNumId w:val="16"/>
  </w:num>
  <w:num w:numId="10">
    <w:abstractNumId w:val="14"/>
  </w:num>
  <w:num w:numId="11">
    <w:abstractNumId w:val="1"/>
  </w:num>
  <w:num w:numId="12">
    <w:abstractNumId w:val="0"/>
  </w:num>
  <w:num w:numId="13">
    <w:abstractNumId w:val="1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
  </w:num>
  <w:num w:numId="15">
    <w:abstractNumId w:val="9"/>
  </w:num>
  <w:num w:numId="16">
    <w:abstractNumId w:val="7"/>
  </w:num>
  <w:num w:numId="17">
    <w:abstractNumId w:val="3"/>
  </w:num>
  <w:num w:numId="18">
    <w:abstractNumId w:val="17"/>
  </w:num>
  <w:num w:numId="19">
    <w:abstractNumId w:val="13"/>
  </w:num>
  <w:num w:numId="20">
    <w:abstractNumId w:val="5"/>
  </w:num>
  <w:num w:numId="21">
    <w:abstractNumId w:val="6"/>
  </w:num>
  <w:numIdMacAtCleanup w:val="1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hdrShapeDefaults>
    <o:shapedefaults v:ext="edit" spidmax="41986"/>
  </w:hdrShapeDefaults>
  <w:footnotePr>
    <w:footnote w:id="0"/>
    <w:footnote w:id="1"/>
  </w:footnotePr>
  <w:endnotePr>
    <w:endnote w:id="0"/>
    <w:endnote w:id="1"/>
  </w:endnotePr>
  <w:compat/>
  <w:rsids>
    <w:rsidRoot w:val="00E24D6D"/>
    <w:rsid w:val="000009C9"/>
    <w:rsid w:val="000067EE"/>
    <w:rsid w:val="00013BA9"/>
    <w:rsid w:val="00020192"/>
    <w:rsid w:val="00037A86"/>
    <w:rsid w:val="0007787C"/>
    <w:rsid w:val="00092B78"/>
    <w:rsid w:val="000B5C9E"/>
    <w:rsid w:val="000F4B4D"/>
    <w:rsid w:val="0010112E"/>
    <w:rsid w:val="001200A9"/>
    <w:rsid w:val="0012636F"/>
    <w:rsid w:val="00126F01"/>
    <w:rsid w:val="00141370"/>
    <w:rsid w:val="001534F6"/>
    <w:rsid w:val="00160116"/>
    <w:rsid w:val="00176D50"/>
    <w:rsid w:val="00187348"/>
    <w:rsid w:val="001A6334"/>
    <w:rsid w:val="001F78DF"/>
    <w:rsid w:val="002016F3"/>
    <w:rsid w:val="0021102F"/>
    <w:rsid w:val="00232DC4"/>
    <w:rsid w:val="00237D16"/>
    <w:rsid w:val="002652F8"/>
    <w:rsid w:val="00270A5B"/>
    <w:rsid w:val="002B1D8D"/>
    <w:rsid w:val="002C4010"/>
    <w:rsid w:val="002D4C7B"/>
    <w:rsid w:val="0030524E"/>
    <w:rsid w:val="003302D1"/>
    <w:rsid w:val="00333DD0"/>
    <w:rsid w:val="00366463"/>
    <w:rsid w:val="00367756"/>
    <w:rsid w:val="003717EA"/>
    <w:rsid w:val="003C5CD6"/>
    <w:rsid w:val="003E2656"/>
    <w:rsid w:val="003E650C"/>
    <w:rsid w:val="00401992"/>
    <w:rsid w:val="00403726"/>
    <w:rsid w:val="00430674"/>
    <w:rsid w:val="00432DF1"/>
    <w:rsid w:val="00441E85"/>
    <w:rsid w:val="00451E80"/>
    <w:rsid w:val="00472BD9"/>
    <w:rsid w:val="004759CF"/>
    <w:rsid w:val="004778D4"/>
    <w:rsid w:val="0048764E"/>
    <w:rsid w:val="00487C04"/>
    <w:rsid w:val="004E4F5B"/>
    <w:rsid w:val="004F24AF"/>
    <w:rsid w:val="00506033"/>
    <w:rsid w:val="00516EDF"/>
    <w:rsid w:val="00520961"/>
    <w:rsid w:val="0054406C"/>
    <w:rsid w:val="00553411"/>
    <w:rsid w:val="00585166"/>
    <w:rsid w:val="005A12CE"/>
    <w:rsid w:val="005A33C1"/>
    <w:rsid w:val="005B4CE5"/>
    <w:rsid w:val="005D1B8B"/>
    <w:rsid w:val="005D7CEE"/>
    <w:rsid w:val="005E5B9B"/>
    <w:rsid w:val="00616C28"/>
    <w:rsid w:val="00622327"/>
    <w:rsid w:val="0064286A"/>
    <w:rsid w:val="00646116"/>
    <w:rsid w:val="00663A10"/>
    <w:rsid w:val="006643B5"/>
    <w:rsid w:val="006D3706"/>
    <w:rsid w:val="006E3FA7"/>
    <w:rsid w:val="006F1BF3"/>
    <w:rsid w:val="00703E18"/>
    <w:rsid w:val="00706822"/>
    <w:rsid w:val="0070711B"/>
    <w:rsid w:val="00737C25"/>
    <w:rsid w:val="00770518"/>
    <w:rsid w:val="00777E6F"/>
    <w:rsid w:val="0078085F"/>
    <w:rsid w:val="0078535D"/>
    <w:rsid w:val="007B4BDB"/>
    <w:rsid w:val="007C5531"/>
    <w:rsid w:val="007E1642"/>
    <w:rsid w:val="0082487B"/>
    <w:rsid w:val="00833373"/>
    <w:rsid w:val="008348EF"/>
    <w:rsid w:val="00845114"/>
    <w:rsid w:val="00875627"/>
    <w:rsid w:val="008806B4"/>
    <w:rsid w:val="00896C53"/>
    <w:rsid w:val="008A7A7E"/>
    <w:rsid w:val="008B7B7B"/>
    <w:rsid w:val="008C3578"/>
    <w:rsid w:val="008E4B4A"/>
    <w:rsid w:val="008F0ACA"/>
    <w:rsid w:val="009259AB"/>
    <w:rsid w:val="00941A2D"/>
    <w:rsid w:val="00991F47"/>
    <w:rsid w:val="009B0281"/>
    <w:rsid w:val="009B05EF"/>
    <w:rsid w:val="009C1F00"/>
    <w:rsid w:val="009F1D36"/>
    <w:rsid w:val="00A0704D"/>
    <w:rsid w:val="00A11C20"/>
    <w:rsid w:val="00A121B8"/>
    <w:rsid w:val="00A1456B"/>
    <w:rsid w:val="00A410FB"/>
    <w:rsid w:val="00A42528"/>
    <w:rsid w:val="00A852EE"/>
    <w:rsid w:val="00A9308E"/>
    <w:rsid w:val="00AB1664"/>
    <w:rsid w:val="00AB288B"/>
    <w:rsid w:val="00AB5C3F"/>
    <w:rsid w:val="00AC0389"/>
    <w:rsid w:val="00AC3803"/>
    <w:rsid w:val="00AC40C3"/>
    <w:rsid w:val="00AD1AE1"/>
    <w:rsid w:val="00B06A5C"/>
    <w:rsid w:val="00B350D7"/>
    <w:rsid w:val="00B36F6E"/>
    <w:rsid w:val="00B469B4"/>
    <w:rsid w:val="00B61071"/>
    <w:rsid w:val="00B711FF"/>
    <w:rsid w:val="00B720D6"/>
    <w:rsid w:val="00B80F5E"/>
    <w:rsid w:val="00B82806"/>
    <w:rsid w:val="00B83B43"/>
    <w:rsid w:val="00B910DF"/>
    <w:rsid w:val="00B92EA2"/>
    <w:rsid w:val="00BA0E28"/>
    <w:rsid w:val="00BA1684"/>
    <w:rsid w:val="00BA5E88"/>
    <w:rsid w:val="00BB2845"/>
    <w:rsid w:val="00BB2DF9"/>
    <w:rsid w:val="00BB416C"/>
    <w:rsid w:val="00BD1D17"/>
    <w:rsid w:val="00BD5740"/>
    <w:rsid w:val="00C36686"/>
    <w:rsid w:val="00C402BA"/>
    <w:rsid w:val="00C503BB"/>
    <w:rsid w:val="00C51F27"/>
    <w:rsid w:val="00C86786"/>
    <w:rsid w:val="00CB4388"/>
    <w:rsid w:val="00CE16D3"/>
    <w:rsid w:val="00CE1EF8"/>
    <w:rsid w:val="00CE55DB"/>
    <w:rsid w:val="00CE7207"/>
    <w:rsid w:val="00CF3002"/>
    <w:rsid w:val="00CF784A"/>
    <w:rsid w:val="00D2190D"/>
    <w:rsid w:val="00D374F0"/>
    <w:rsid w:val="00D46826"/>
    <w:rsid w:val="00D81E6F"/>
    <w:rsid w:val="00DA7CDE"/>
    <w:rsid w:val="00DC17A8"/>
    <w:rsid w:val="00DC2BC9"/>
    <w:rsid w:val="00DC4100"/>
    <w:rsid w:val="00E000E1"/>
    <w:rsid w:val="00E12C52"/>
    <w:rsid w:val="00E15234"/>
    <w:rsid w:val="00E24D6D"/>
    <w:rsid w:val="00E323FB"/>
    <w:rsid w:val="00E463B0"/>
    <w:rsid w:val="00E464E7"/>
    <w:rsid w:val="00E6489D"/>
    <w:rsid w:val="00E6569B"/>
    <w:rsid w:val="00E674D7"/>
    <w:rsid w:val="00E70162"/>
    <w:rsid w:val="00E94693"/>
    <w:rsid w:val="00E94D33"/>
    <w:rsid w:val="00E965AC"/>
    <w:rsid w:val="00EB6A32"/>
    <w:rsid w:val="00F07F14"/>
    <w:rsid w:val="00F540AF"/>
    <w:rsid w:val="00F82EE1"/>
    <w:rsid w:val="00F83E34"/>
    <w:rsid w:val="00F841D8"/>
    <w:rsid w:val="00F94B03"/>
    <w:rsid w:val="00F94F27"/>
    <w:rsid w:val="00FD6238"/>
    <w:rsid w:val="00FF3F09"/>
    <w:rsid w:val="00FF73DD"/>
  </w:rsids>
  <m:mathPr>
    <m:mathFont m:val="Cambria Math"/>
    <m:brkBin m:val="before"/>
    <m:brkBinSub m:val="--"/>
    <m:smallFrac/>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419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t-BR" w:eastAsia="en-US" w:bidi="ar-SA"/>
      </w:rPr>
    </w:rPrDefault>
    <w:pPrDefault>
      <w:pPr>
        <w:spacing w:after="120" w:line="72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24D6D"/>
    <w:rPr>
      <w:lang w:val="es-AR"/>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hps">
    <w:name w:val="hps"/>
    <w:basedOn w:val="Fontepargpadro"/>
    <w:rsid w:val="00E24D6D"/>
  </w:style>
  <w:style w:type="paragraph" w:styleId="PargrafodaLista">
    <w:name w:val="List Paragraph"/>
    <w:aliases w:val="Celula,Parágrafo Padrão Simples"/>
    <w:basedOn w:val="Normal"/>
    <w:link w:val="PargrafodaListaChar"/>
    <w:uiPriority w:val="34"/>
    <w:qFormat/>
    <w:rsid w:val="00E24D6D"/>
    <w:pPr>
      <w:ind w:left="720"/>
      <w:contextualSpacing/>
    </w:pPr>
  </w:style>
  <w:style w:type="character" w:customStyle="1" w:styleId="PargrafodaListaChar">
    <w:name w:val="Parágrafo da Lista Char"/>
    <w:aliases w:val="Celula Char,Parágrafo Padrão Simples Char"/>
    <w:basedOn w:val="Fontepargpadro"/>
    <w:link w:val="PargrafodaLista"/>
    <w:uiPriority w:val="34"/>
    <w:locked/>
    <w:rsid w:val="00E24D6D"/>
    <w:rPr>
      <w:lang w:val="es-AR"/>
    </w:rPr>
  </w:style>
  <w:style w:type="paragraph" w:styleId="Cabealho">
    <w:name w:val="header"/>
    <w:basedOn w:val="Normal"/>
    <w:link w:val="CabealhoChar"/>
    <w:uiPriority w:val="99"/>
    <w:unhideWhenUsed/>
    <w:rsid w:val="00AB288B"/>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AB288B"/>
    <w:rPr>
      <w:lang w:val="es-AR"/>
    </w:rPr>
  </w:style>
  <w:style w:type="paragraph" w:styleId="Rodap">
    <w:name w:val="footer"/>
    <w:basedOn w:val="Normal"/>
    <w:link w:val="RodapChar"/>
    <w:uiPriority w:val="99"/>
    <w:unhideWhenUsed/>
    <w:rsid w:val="00AB288B"/>
    <w:pPr>
      <w:tabs>
        <w:tab w:val="center" w:pos="4252"/>
        <w:tab w:val="right" w:pos="8504"/>
      </w:tabs>
      <w:spacing w:after="0" w:line="240" w:lineRule="auto"/>
    </w:pPr>
  </w:style>
  <w:style w:type="character" w:customStyle="1" w:styleId="RodapChar">
    <w:name w:val="Rodapé Char"/>
    <w:basedOn w:val="Fontepargpadro"/>
    <w:link w:val="Rodap"/>
    <w:uiPriority w:val="99"/>
    <w:rsid w:val="00AB288B"/>
    <w:rPr>
      <w:lang w:val="es-AR"/>
    </w:rPr>
  </w:style>
  <w:style w:type="paragraph" w:customStyle="1" w:styleId="Pa1">
    <w:name w:val="Pa1"/>
    <w:basedOn w:val="Normal"/>
    <w:next w:val="Normal"/>
    <w:uiPriority w:val="99"/>
    <w:rsid w:val="009F1D36"/>
    <w:pPr>
      <w:autoSpaceDE w:val="0"/>
      <w:autoSpaceDN w:val="0"/>
      <w:adjustRightInd w:val="0"/>
      <w:spacing w:after="0" w:line="241" w:lineRule="atLeast"/>
    </w:pPr>
    <w:rPr>
      <w:rFonts w:ascii="Myriad Pro Cond" w:hAnsi="Myriad Pro Cond"/>
      <w:sz w:val="24"/>
      <w:szCs w:val="24"/>
    </w:rPr>
  </w:style>
  <w:style w:type="table" w:styleId="Tabelacomgrade">
    <w:name w:val="Table Grid"/>
    <w:basedOn w:val="Tabelanormal"/>
    <w:uiPriority w:val="59"/>
    <w:rsid w:val="009F1D3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xtodenotaderodap">
    <w:name w:val="footnote text"/>
    <w:basedOn w:val="Normal"/>
    <w:link w:val="TextodenotaderodapChar"/>
    <w:uiPriority w:val="99"/>
    <w:semiHidden/>
    <w:unhideWhenUsed/>
    <w:rsid w:val="005A12CE"/>
    <w:pPr>
      <w:spacing w:after="0" w:line="240" w:lineRule="auto"/>
    </w:pPr>
    <w:rPr>
      <w:sz w:val="20"/>
      <w:szCs w:val="20"/>
    </w:rPr>
  </w:style>
  <w:style w:type="character" w:customStyle="1" w:styleId="TextodenotaderodapChar">
    <w:name w:val="Texto de nota de rodapé Char"/>
    <w:basedOn w:val="Fontepargpadro"/>
    <w:link w:val="Textodenotaderodap"/>
    <w:uiPriority w:val="99"/>
    <w:semiHidden/>
    <w:rsid w:val="005A12CE"/>
    <w:rPr>
      <w:sz w:val="20"/>
      <w:szCs w:val="20"/>
      <w:lang w:val="es-AR"/>
    </w:rPr>
  </w:style>
  <w:style w:type="character" w:styleId="Refdenotaderodap">
    <w:name w:val="footnote reference"/>
    <w:basedOn w:val="Fontepargpadro"/>
    <w:uiPriority w:val="99"/>
    <w:semiHidden/>
    <w:unhideWhenUsed/>
    <w:rsid w:val="005A12CE"/>
    <w:rPr>
      <w:vertAlign w:val="superscript"/>
    </w:rPr>
  </w:style>
  <w:style w:type="paragraph" w:styleId="Textodenotadefim">
    <w:name w:val="endnote text"/>
    <w:basedOn w:val="Normal"/>
    <w:link w:val="TextodenotadefimChar"/>
    <w:uiPriority w:val="99"/>
    <w:semiHidden/>
    <w:unhideWhenUsed/>
    <w:rsid w:val="0078535D"/>
    <w:pPr>
      <w:spacing w:after="0" w:line="240" w:lineRule="auto"/>
    </w:pPr>
    <w:rPr>
      <w:sz w:val="20"/>
      <w:szCs w:val="20"/>
    </w:rPr>
  </w:style>
  <w:style w:type="character" w:customStyle="1" w:styleId="TextodenotadefimChar">
    <w:name w:val="Texto de nota de fim Char"/>
    <w:basedOn w:val="Fontepargpadro"/>
    <w:link w:val="Textodenotadefim"/>
    <w:uiPriority w:val="99"/>
    <w:semiHidden/>
    <w:rsid w:val="0078535D"/>
    <w:rPr>
      <w:sz w:val="20"/>
      <w:szCs w:val="20"/>
      <w:lang w:val="es-AR"/>
    </w:rPr>
  </w:style>
  <w:style w:type="character" w:styleId="Refdenotadefim">
    <w:name w:val="endnote reference"/>
    <w:basedOn w:val="Fontepargpadro"/>
    <w:uiPriority w:val="99"/>
    <w:semiHidden/>
    <w:unhideWhenUsed/>
    <w:rsid w:val="0078535D"/>
    <w:rPr>
      <w:vertAlign w:val="superscript"/>
    </w:rPr>
  </w:style>
  <w:style w:type="character" w:styleId="Hyperlink">
    <w:name w:val="Hyperlink"/>
    <w:basedOn w:val="Fontepargpadro"/>
    <w:uiPriority w:val="99"/>
    <w:unhideWhenUsed/>
    <w:rsid w:val="00F841D8"/>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24D6D"/>
    <w:rPr>
      <w:lang w:val="es-A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hps">
    <w:name w:val="hps"/>
    <w:basedOn w:val="Fontepargpadro"/>
    <w:rsid w:val="00E24D6D"/>
  </w:style>
  <w:style w:type="paragraph" w:styleId="PargrafodaLista">
    <w:name w:val="List Paragraph"/>
    <w:aliases w:val="Celula,Parágrafo Padrão Simples"/>
    <w:basedOn w:val="Normal"/>
    <w:link w:val="PargrafodaListaChar"/>
    <w:uiPriority w:val="34"/>
    <w:qFormat/>
    <w:rsid w:val="00E24D6D"/>
    <w:pPr>
      <w:ind w:left="720"/>
      <w:contextualSpacing/>
    </w:pPr>
  </w:style>
  <w:style w:type="character" w:customStyle="1" w:styleId="PargrafodaListaChar">
    <w:name w:val="Parágrafo da Lista Char"/>
    <w:aliases w:val="Celula Char,Parágrafo Padrão Simples Char"/>
    <w:basedOn w:val="Fontepargpadro"/>
    <w:link w:val="PargrafodaLista"/>
    <w:uiPriority w:val="34"/>
    <w:locked/>
    <w:rsid w:val="00E24D6D"/>
    <w:rPr>
      <w:lang w:val="es-AR"/>
    </w:rPr>
  </w:style>
  <w:style w:type="paragraph" w:styleId="Cabealho">
    <w:name w:val="header"/>
    <w:basedOn w:val="Normal"/>
    <w:link w:val="CabealhoChar"/>
    <w:uiPriority w:val="99"/>
    <w:unhideWhenUsed/>
    <w:rsid w:val="00AB288B"/>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AB288B"/>
    <w:rPr>
      <w:lang w:val="es-AR"/>
    </w:rPr>
  </w:style>
  <w:style w:type="paragraph" w:styleId="Rodap">
    <w:name w:val="footer"/>
    <w:basedOn w:val="Normal"/>
    <w:link w:val="RodapChar"/>
    <w:uiPriority w:val="99"/>
    <w:unhideWhenUsed/>
    <w:rsid w:val="00AB288B"/>
    <w:pPr>
      <w:tabs>
        <w:tab w:val="center" w:pos="4252"/>
        <w:tab w:val="right" w:pos="8504"/>
      </w:tabs>
      <w:spacing w:after="0" w:line="240" w:lineRule="auto"/>
    </w:pPr>
  </w:style>
  <w:style w:type="character" w:customStyle="1" w:styleId="RodapChar">
    <w:name w:val="Rodapé Char"/>
    <w:basedOn w:val="Fontepargpadro"/>
    <w:link w:val="Rodap"/>
    <w:uiPriority w:val="99"/>
    <w:rsid w:val="00AB288B"/>
    <w:rPr>
      <w:lang w:val="es-AR"/>
    </w:rPr>
  </w:style>
  <w:style w:type="paragraph" w:customStyle="1" w:styleId="Pa1">
    <w:name w:val="Pa1"/>
    <w:basedOn w:val="Normal"/>
    <w:next w:val="Normal"/>
    <w:uiPriority w:val="99"/>
    <w:rsid w:val="009F1D36"/>
    <w:pPr>
      <w:autoSpaceDE w:val="0"/>
      <w:autoSpaceDN w:val="0"/>
      <w:adjustRightInd w:val="0"/>
      <w:spacing w:after="0" w:line="241" w:lineRule="atLeast"/>
    </w:pPr>
    <w:rPr>
      <w:rFonts w:ascii="Myriad Pro Cond" w:hAnsi="Myriad Pro Cond"/>
      <w:sz w:val="24"/>
      <w:szCs w:val="24"/>
    </w:rPr>
  </w:style>
  <w:style w:type="table" w:styleId="Tabelacomgrade">
    <w:name w:val="Table Grid"/>
    <w:basedOn w:val="Tabelanormal"/>
    <w:uiPriority w:val="59"/>
    <w:rsid w:val="009F1D3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xtodenotaderodap">
    <w:name w:val="footnote text"/>
    <w:basedOn w:val="Normal"/>
    <w:link w:val="TextodenotaderodapChar"/>
    <w:uiPriority w:val="99"/>
    <w:semiHidden/>
    <w:unhideWhenUsed/>
    <w:rsid w:val="005A12CE"/>
    <w:pPr>
      <w:spacing w:after="0" w:line="240" w:lineRule="auto"/>
    </w:pPr>
    <w:rPr>
      <w:sz w:val="20"/>
      <w:szCs w:val="20"/>
    </w:rPr>
  </w:style>
  <w:style w:type="character" w:customStyle="1" w:styleId="TextodenotaderodapChar">
    <w:name w:val="Texto de nota de rodapé Char"/>
    <w:basedOn w:val="Fontepargpadro"/>
    <w:link w:val="Textodenotaderodap"/>
    <w:uiPriority w:val="99"/>
    <w:semiHidden/>
    <w:rsid w:val="005A12CE"/>
    <w:rPr>
      <w:sz w:val="20"/>
      <w:szCs w:val="20"/>
      <w:lang w:val="es-AR"/>
    </w:rPr>
  </w:style>
  <w:style w:type="character" w:styleId="Refdenotaderodap">
    <w:name w:val="footnote reference"/>
    <w:basedOn w:val="Fontepargpadro"/>
    <w:uiPriority w:val="99"/>
    <w:semiHidden/>
    <w:unhideWhenUsed/>
    <w:rsid w:val="005A12CE"/>
    <w:rPr>
      <w:vertAlign w:val="superscript"/>
    </w:rPr>
  </w:style>
</w:styles>
</file>

<file path=word/webSettings.xml><?xml version="1.0" encoding="utf-8"?>
<w:webSettings xmlns:r="http://schemas.openxmlformats.org/officeDocument/2006/relationships" xmlns:w="http://schemas.openxmlformats.org/wordprocessingml/2006/main">
  <w:divs>
    <w:div w:id="349378998">
      <w:bodyDiv w:val="1"/>
      <w:marLeft w:val="0"/>
      <w:marRight w:val="0"/>
      <w:marTop w:val="0"/>
      <w:marBottom w:val="0"/>
      <w:divBdr>
        <w:top w:val="none" w:sz="0" w:space="0" w:color="auto"/>
        <w:left w:val="none" w:sz="0" w:space="0" w:color="auto"/>
        <w:bottom w:val="none" w:sz="0" w:space="0" w:color="auto"/>
        <w:right w:val="none" w:sz="0" w:space="0" w:color="auto"/>
      </w:divBdr>
      <w:divsChild>
        <w:div w:id="1442534573">
          <w:marLeft w:val="547"/>
          <w:marRight w:val="0"/>
          <w:marTop w:val="154"/>
          <w:marBottom w:val="0"/>
          <w:divBdr>
            <w:top w:val="none" w:sz="0" w:space="0" w:color="auto"/>
            <w:left w:val="none" w:sz="0" w:space="0" w:color="auto"/>
            <w:bottom w:val="none" w:sz="0" w:space="0" w:color="auto"/>
            <w:right w:val="none" w:sz="0" w:space="0" w:color="auto"/>
          </w:divBdr>
        </w:div>
        <w:div w:id="183985309">
          <w:marLeft w:val="547"/>
          <w:marRight w:val="0"/>
          <w:marTop w:val="154"/>
          <w:marBottom w:val="0"/>
          <w:divBdr>
            <w:top w:val="none" w:sz="0" w:space="0" w:color="auto"/>
            <w:left w:val="none" w:sz="0" w:space="0" w:color="auto"/>
            <w:bottom w:val="none" w:sz="0" w:space="0" w:color="auto"/>
            <w:right w:val="none" w:sz="0" w:space="0" w:color="auto"/>
          </w:divBdr>
        </w:div>
        <w:div w:id="1909420130">
          <w:marLeft w:val="547"/>
          <w:marRight w:val="0"/>
          <w:marTop w:val="154"/>
          <w:marBottom w:val="0"/>
          <w:divBdr>
            <w:top w:val="none" w:sz="0" w:space="0" w:color="auto"/>
            <w:left w:val="none" w:sz="0" w:space="0" w:color="auto"/>
            <w:bottom w:val="none" w:sz="0" w:space="0" w:color="auto"/>
            <w:right w:val="none" w:sz="0" w:space="0" w:color="auto"/>
          </w:divBdr>
        </w:div>
      </w:divsChild>
    </w:div>
    <w:div w:id="461265621">
      <w:bodyDiv w:val="1"/>
      <w:marLeft w:val="0"/>
      <w:marRight w:val="0"/>
      <w:marTop w:val="0"/>
      <w:marBottom w:val="0"/>
      <w:divBdr>
        <w:top w:val="none" w:sz="0" w:space="0" w:color="auto"/>
        <w:left w:val="none" w:sz="0" w:space="0" w:color="auto"/>
        <w:bottom w:val="none" w:sz="0" w:space="0" w:color="auto"/>
        <w:right w:val="none" w:sz="0" w:space="0" w:color="auto"/>
      </w:divBdr>
      <w:divsChild>
        <w:div w:id="147945005">
          <w:marLeft w:val="547"/>
          <w:marRight w:val="0"/>
          <w:marTop w:val="154"/>
          <w:marBottom w:val="0"/>
          <w:divBdr>
            <w:top w:val="none" w:sz="0" w:space="0" w:color="auto"/>
            <w:left w:val="none" w:sz="0" w:space="0" w:color="auto"/>
            <w:bottom w:val="none" w:sz="0" w:space="0" w:color="auto"/>
            <w:right w:val="none" w:sz="0" w:space="0" w:color="auto"/>
          </w:divBdr>
        </w:div>
        <w:div w:id="1152260147">
          <w:marLeft w:val="547"/>
          <w:marRight w:val="0"/>
          <w:marTop w:val="154"/>
          <w:marBottom w:val="0"/>
          <w:divBdr>
            <w:top w:val="none" w:sz="0" w:space="0" w:color="auto"/>
            <w:left w:val="none" w:sz="0" w:space="0" w:color="auto"/>
            <w:bottom w:val="none" w:sz="0" w:space="0" w:color="auto"/>
            <w:right w:val="none" w:sz="0" w:space="0" w:color="auto"/>
          </w:divBdr>
        </w:div>
        <w:div w:id="1718118585">
          <w:marLeft w:val="1166"/>
          <w:marRight w:val="0"/>
          <w:marTop w:val="134"/>
          <w:marBottom w:val="0"/>
          <w:divBdr>
            <w:top w:val="none" w:sz="0" w:space="0" w:color="auto"/>
            <w:left w:val="none" w:sz="0" w:space="0" w:color="auto"/>
            <w:bottom w:val="none" w:sz="0" w:space="0" w:color="auto"/>
            <w:right w:val="none" w:sz="0" w:space="0" w:color="auto"/>
          </w:divBdr>
        </w:div>
        <w:div w:id="524638151">
          <w:marLeft w:val="1166"/>
          <w:marRight w:val="0"/>
          <w:marTop w:val="134"/>
          <w:marBottom w:val="0"/>
          <w:divBdr>
            <w:top w:val="none" w:sz="0" w:space="0" w:color="auto"/>
            <w:left w:val="none" w:sz="0" w:space="0" w:color="auto"/>
            <w:bottom w:val="none" w:sz="0" w:space="0" w:color="auto"/>
            <w:right w:val="none" w:sz="0" w:space="0" w:color="auto"/>
          </w:divBdr>
        </w:div>
        <w:div w:id="98841184">
          <w:marLeft w:val="1166"/>
          <w:marRight w:val="0"/>
          <w:marTop w:val="134"/>
          <w:marBottom w:val="0"/>
          <w:divBdr>
            <w:top w:val="none" w:sz="0" w:space="0" w:color="auto"/>
            <w:left w:val="none" w:sz="0" w:space="0" w:color="auto"/>
            <w:bottom w:val="none" w:sz="0" w:space="0" w:color="auto"/>
            <w:right w:val="none" w:sz="0" w:space="0" w:color="auto"/>
          </w:divBdr>
        </w:div>
      </w:divsChild>
    </w:div>
    <w:div w:id="1149899815">
      <w:bodyDiv w:val="1"/>
      <w:marLeft w:val="0"/>
      <w:marRight w:val="0"/>
      <w:marTop w:val="0"/>
      <w:marBottom w:val="0"/>
      <w:divBdr>
        <w:top w:val="none" w:sz="0" w:space="0" w:color="auto"/>
        <w:left w:val="none" w:sz="0" w:space="0" w:color="auto"/>
        <w:bottom w:val="none" w:sz="0" w:space="0" w:color="auto"/>
        <w:right w:val="none" w:sz="0" w:space="0" w:color="auto"/>
      </w:divBdr>
      <w:divsChild>
        <w:div w:id="1287585957">
          <w:marLeft w:val="0"/>
          <w:marRight w:val="0"/>
          <w:marTop w:val="0"/>
          <w:marBottom w:val="0"/>
          <w:divBdr>
            <w:top w:val="none" w:sz="0" w:space="0" w:color="auto"/>
            <w:left w:val="none" w:sz="0" w:space="0" w:color="auto"/>
            <w:bottom w:val="none" w:sz="0" w:space="0" w:color="auto"/>
            <w:right w:val="none" w:sz="0" w:space="0" w:color="auto"/>
          </w:divBdr>
        </w:div>
      </w:divsChild>
    </w:div>
    <w:div w:id="1285893216">
      <w:bodyDiv w:val="1"/>
      <w:marLeft w:val="0"/>
      <w:marRight w:val="0"/>
      <w:marTop w:val="0"/>
      <w:marBottom w:val="0"/>
      <w:divBdr>
        <w:top w:val="none" w:sz="0" w:space="0" w:color="auto"/>
        <w:left w:val="none" w:sz="0" w:space="0" w:color="auto"/>
        <w:bottom w:val="none" w:sz="0" w:space="0" w:color="auto"/>
        <w:right w:val="none" w:sz="0" w:space="0" w:color="auto"/>
      </w:divBdr>
    </w:div>
    <w:div w:id="1511798151">
      <w:bodyDiv w:val="1"/>
      <w:marLeft w:val="0"/>
      <w:marRight w:val="0"/>
      <w:marTop w:val="0"/>
      <w:marBottom w:val="0"/>
      <w:divBdr>
        <w:top w:val="none" w:sz="0" w:space="0" w:color="auto"/>
        <w:left w:val="none" w:sz="0" w:space="0" w:color="auto"/>
        <w:bottom w:val="none" w:sz="0" w:space="0" w:color="auto"/>
        <w:right w:val="none" w:sz="0" w:space="0" w:color="auto"/>
      </w:divBdr>
      <w:divsChild>
        <w:div w:id="1903831868">
          <w:marLeft w:val="806"/>
          <w:marRight w:val="0"/>
          <w:marTop w:val="134"/>
          <w:marBottom w:val="0"/>
          <w:divBdr>
            <w:top w:val="none" w:sz="0" w:space="0" w:color="auto"/>
            <w:left w:val="none" w:sz="0" w:space="0" w:color="auto"/>
            <w:bottom w:val="none" w:sz="0" w:space="0" w:color="auto"/>
            <w:right w:val="none" w:sz="0" w:space="0" w:color="auto"/>
          </w:divBdr>
        </w:div>
        <w:div w:id="991178123">
          <w:marLeft w:val="806"/>
          <w:marRight w:val="0"/>
          <w:marTop w:val="134"/>
          <w:marBottom w:val="0"/>
          <w:divBdr>
            <w:top w:val="none" w:sz="0" w:space="0" w:color="auto"/>
            <w:left w:val="none" w:sz="0" w:space="0" w:color="auto"/>
            <w:bottom w:val="none" w:sz="0" w:space="0" w:color="auto"/>
            <w:right w:val="none" w:sz="0" w:space="0" w:color="auto"/>
          </w:divBdr>
        </w:div>
        <w:div w:id="949972992">
          <w:marLeft w:val="806"/>
          <w:marRight w:val="0"/>
          <w:marTop w:val="134"/>
          <w:marBottom w:val="0"/>
          <w:divBdr>
            <w:top w:val="none" w:sz="0" w:space="0" w:color="auto"/>
            <w:left w:val="none" w:sz="0" w:space="0" w:color="auto"/>
            <w:bottom w:val="none" w:sz="0" w:space="0" w:color="auto"/>
            <w:right w:val="none" w:sz="0" w:space="0" w:color="auto"/>
          </w:divBdr>
        </w:div>
      </w:divsChild>
    </w:div>
    <w:div w:id="1549340891">
      <w:bodyDiv w:val="1"/>
      <w:marLeft w:val="0"/>
      <w:marRight w:val="0"/>
      <w:marTop w:val="0"/>
      <w:marBottom w:val="0"/>
      <w:divBdr>
        <w:top w:val="none" w:sz="0" w:space="0" w:color="auto"/>
        <w:left w:val="none" w:sz="0" w:space="0" w:color="auto"/>
        <w:bottom w:val="none" w:sz="0" w:space="0" w:color="auto"/>
        <w:right w:val="none" w:sz="0" w:space="0" w:color="auto"/>
      </w:divBdr>
      <w:divsChild>
        <w:div w:id="1228570175">
          <w:marLeft w:val="547"/>
          <w:marRight w:val="0"/>
          <w:marTop w:val="154"/>
          <w:marBottom w:val="0"/>
          <w:divBdr>
            <w:top w:val="none" w:sz="0" w:space="0" w:color="auto"/>
            <w:left w:val="none" w:sz="0" w:space="0" w:color="auto"/>
            <w:bottom w:val="none" w:sz="0" w:space="0" w:color="auto"/>
            <w:right w:val="none" w:sz="0" w:space="0" w:color="auto"/>
          </w:divBdr>
        </w:div>
        <w:div w:id="1608660424">
          <w:marLeft w:val="547"/>
          <w:marRight w:val="0"/>
          <w:marTop w:val="154"/>
          <w:marBottom w:val="0"/>
          <w:divBdr>
            <w:top w:val="none" w:sz="0" w:space="0" w:color="auto"/>
            <w:left w:val="none" w:sz="0" w:space="0" w:color="auto"/>
            <w:bottom w:val="none" w:sz="0" w:space="0" w:color="auto"/>
            <w:right w:val="none" w:sz="0" w:space="0" w:color="auto"/>
          </w:divBdr>
        </w:div>
        <w:div w:id="1480221838">
          <w:marLeft w:val="547"/>
          <w:marRight w:val="0"/>
          <w:marTop w:val="154"/>
          <w:marBottom w:val="0"/>
          <w:divBdr>
            <w:top w:val="none" w:sz="0" w:space="0" w:color="auto"/>
            <w:left w:val="none" w:sz="0" w:space="0" w:color="auto"/>
            <w:bottom w:val="none" w:sz="0" w:space="0" w:color="auto"/>
            <w:right w:val="none" w:sz="0" w:space="0" w:color="auto"/>
          </w:divBdr>
        </w:div>
        <w:div w:id="1339311248">
          <w:marLeft w:val="547"/>
          <w:marRight w:val="0"/>
          <w:marTop w:val="154"/>
          <w:marBottom w:val="0"/>
          <w:divBdr>
            <w:top w:val="none" w:sz="0" w:space="0" w:color="auto"/>
            <w:left w:val="none" w:sz="0" w:space="0" w:color="auto"/>
            <w:bottom w:val="none" w:sz="0" w:space="0" w:color="auto"/>
            <w:right w:val="none" w:sz="0" w:space="0" w:color="auto"/>
          </w:divBdr>
        </w:div>
      </w:divsChild>
    </w:div>
    <w:div w:id="1657763697">
      <w:bodyDiv w:val="1"/>
      <w:marLeft w:val="0"/>
      <w:marRight w:val="0"/>
      <w:marTop w:val="0"/>
      <w:marBottom w:val="0"/>
      <w:divBdr>
        <w:top w:val="none" w:sz="0" w:space="0" w:color="auto"/>
        <w:left w:val="none" w:sz="0" w:space="0" w:color="auto"/>
        <w:bottom w:val="none" w:sz="0" w:space="0" w:color="auto"/>
        <w:right w:val="none" w:sz="0" w:space="0" w:color="auto"/>
      </w:divBdr>
      <w:divsChild>
        <w:div w:id="162207681">
          <w:marLeft w:val="547"/>
          <w:marRight w:val="0"/>
          <w:marTop w:val="77"/>
          <w:marBottom w:val="0"/>
          <w:divBdr>
            <w:top w:val="none" w:sz="0" w:space="0" w:color="auto"/>
            <w:left w:val="none" w:sz="0" w:space="0" w:color="auto"/>
            <w:bottom w:val="none" w:sz="0" w:space="0" w:color="auto"/>
            <w:right w:val="none" w:sz="0" w:space="0" w:color="auto"/>
          </w:divBdr>
        </w:div>
        <w:div w:id="1736970051">
          <w:marLeft w:val="547"/>
          <w:marRight w:val="0"/>
          <w:marTop w:val="77"/>
          <w:marBottom w:val="0"/>
          <w:divBdr>
            <w:top w:val="none" w:sz="0" w:space="0" w:color="auto"/>
            <w:left w:val="none" w:sz="0" w:space="0" w:color="auto"/>
            <w:bottom w:val="none" w:sz="0" w:space="0" w:color="auto"/>
            <w:right w:val="none" w:sz="0" w:space="0" w:color="auto"/>
          </w:divBdr>
        </w:div>
        <w:div w:id="42028686">
          <w:marLeft w:val="547"/>
          <w:marRight w:val="0"/>
          <w:marTop w:val="77"/>
          <w:marBottom w:val="0"/>
          <w:divBdr>
            <w:top w:val="none" w:sz="0" w:space="0" w:color="auto"/>
            <w:left w:val="none" w:sz="0" w:space="0" w:color="auto"/>
            <w:bottom w:val="none" w:sz="0" w:space="0" w:color="auto"/>
            <w:right w:val="none" w:sz="0" w:space="0" w:color="auto"/>
          </w:divBdr>
        </w:div>
        <w:div w:id="1330594247">
          <w:marLeft w:val="547"/>
          <w:marRight w:val="0"/>
          <w:marTop w:val="77"/>
          <w:marBottom w:val="0"/>
          <w:divBdr>
            <w:top w:val="none" w:sz="0" w:space="0" w:color="auto"/>
            <w:left w:val="none" w:sz="0" w:space="0" w:color="auto"/>
            <w:bottom w:val="none" w:sz="0" w:space="0" w:color="auto"/>
            <w:right w:val="none" w:sz="0" w:space="0" w:color="auto"/>
          </w:divBdr>
        </w:div>
        <w:div w:id="395514229">
          <w:marLeft w:val="547"/>
          <w:marRight w:val="0"/>
          <w:marTop w:val="77"/>
          <w:marBottom w:val="0"/>
          <w:divBdr>
            <w:top w:val="none" w:sz="0" w:space="0" w:color="auto"/>
            <w:left w:val="none" w:sz="0" w:space="0" w:color="auto"/>
            <w:bottom w:val="none" w:sz="0" w:space="0" w:color="auto"/>
            <w:right w:val="none" w:sz="0" w:space="0" w:color="auto"/>
          </w:divBdr>
        </w:div>
        <w:div w:id="879559159">
          <w:marLeft w:val="547"/>
          <w:marRight w:val="0"/>
          <w:marTop w:val="77"/>
          <w:marBottom w:val="0"/>
          <w:divBdr>
            <w:top w:val="none" w:sz="0" w:space="0" w:color="auto"/>
            <w:left w:val="none" w:sz="0" w:space="0" w:color="auto"/>
            <w:bottom w:val="none" w:sz="0" w:space="0" w:color="auto"/>
            <w:right w:val="none" w:sz="0" w:space="0" w:color="auto"/>
          </w:divBdr>
        </w:div>
        <w:div w:id="1894079918">
          <w:marLeft w:val="547"/>
          <w:marRight w:val="0"/>
          <w:marTop w:val="77"/>
          <w:marBottom w:val="0"/>
          <w:divBdr>
            <w:top w:val="none" w:sz="0" w:space="0" w:color="auto"/>
            <w:left w:val="none" w:sz="0" w:space="0" w:color="auto"/>
            <w:bottom w:val="none" w:sz="0" w:space="0" w:color="auto"/>
            <w:right w:val="none" w:sz="0" w:space="0" w:color="auto"/>
          </w:divBdr>
        </w:div>
        <w:div w:id="2012218333">
          <w:marLeft w:val="547"/>
          <w:marRight w:val="0"/>
          <w:marTop w:val="77"/>
          <w:marBottom w:val="0"/>
          <w:divBdr>
            <w:top w:val="none" w:sz="0" w:space="0" w:color="auto"/>
            <w:left w:val="none" w:sz="0" w:space="0" w:color="auto"/>
            <w:bottom w:val="none" w:sz="0" w:space="0" w:color="auto"/>
            <w:right w:val="none" w:sz="0" w:space="0" w:color="auto"/>
          </w:divBdr>
        </w:div>
        <w:div w:id="1224222390">
          <w:marLeft w:val="547"/>
          <w:marRight w:val="0"/>
          <w:marTop w:val="77"/>
          <w:marBottom w:val="0"/>
          <w:divBdr>
            <w:top w:val="none" w:sz="0" w:space="0" w:color="auto"/>
            <w:left w:val="none" w:sz="0" w:space="0" w:color="auto"/>
            <w:bottom w:val="none" w:sz="0" w:space="0" w:color="auto"/>
            <w:right w:val="none" w:sz="0" w:space="0" w:color="auto"/>
          </w:divBdr>
        </w:div>
        <w:div w:id="952247483">
          <w:marLeft w:val="547"/>
          <w:marRight w:val="0"/>
          <w:marTop w:val="77"/>
          <w:marBottom w:val="0"/>
          <w:divBdr>
            <w:top w:val="none" w:sz="0" w:space="0" w:color="auto"/>
            <w:left w:val="none" w:sz="0" w:space="0" w:color="auto"/>
            <w:bottom w:val="none" w:sz="0" w:space="0" w:color="auto"/>
            <w:right w:val="none" w:sz="0" w:space="0" w:color="auto"/>
          </w:divBdr>
        </w:div>
        <w:div w:id="657609199">
          <w:marLeft w:val="547"/>
          <w:marRight w:val="0"/>
          <w:marTop w:val="77"/>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rgiobarbosa@ana.gov.br"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luis.cneves@saude.gov.br" TargetMode="External"/><Relationship Id="rId4" Type="http://schemas.openxmlformats.org/officeDocument/2006/relationships/settings" Target="settings.xml"/><Relationship Id="rId9" Type="http://schemas.openxmlformats.org/officeDocument/2006/relationships/hyperlink" Target="mailto:paulo.cellera@saude.gov.br" TargetMode="External"/><Relationship Id="rId14" Type="http://schemas.microsoft.com/office/2007/relationships/stylesWithEffects" Target="stylesWithEffects.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232277C-357E-41F9-9AE6-776D589BB1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6410</Words>
  <Characters>34616</Characters>
  <Application>Microsoft Office Word</Application>
  <DocSecurity>0</DocSecurity>
  <Lines>288</Lines>
  <Paragraphs>81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40945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Mauro</dc:creator>
  <cp:lastModifiedBy>CPCS</cp:lastModifiedBy>
  <cp:revision>2</cp:revision>
  <cp:lastPrinted>2014-05-28T16:41:00Z</cp:lastPrinted>
  <dcterms:created xsi:type="dcterms:W3CDTF">2014-07-16T16:39:00Z</dcterms:created>
  <dcterms:modified xsi:type="dcterms:W3CDTF">2014-07-16T16:39:00Z</dcterms:modified>
</cp:coreProperties>
</file>